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536" w:rsidRPr="00A66652" w:rsidRDefault="00A66652" w:rsidP="00A66652">
      <w:pPr>
        <w:spacing w:before="30" w:after="3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  <w:r w:rsidRPr="00A66652">
        <w:rPr>
          <w:rFonts w:ascii="Times New Roman" w:hAnsi="Times New Roman" w:cs="Times New Roman"/>
          <w:b/>
          <w:color w:val="000000" w:themeColor="text1"/>
        </w:rPr>
        <w:t>ПРИЛОЖЕНИЕ 1</w:t>
      </w: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Default="00255536" w:rsidP="00477ACC">
      <w:pPr>
        <w:spacing w:before="30" w:after="30" w:line="240" w:lineRule="auto"/>
        <w:jc w:val="center"/>
        <w:rPr>
          <w:color w:val="000000" w:themeColor="text1"/>
        </w:rPr>
      </w:pPr>
    </w:p>
    <w:p w:rsidR="00255536" w:rsidRPr="00255536" w:rsidRDefault="00255536" w:rsidP="00477ACC">
      <w:pPr>
        <w:spacing w:before="30" w:after="3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477ACC" w:rsidRPr="0011341F" w:rsidRDefault="008B0B95" w:rsidP="00477A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u w:val="single"/>
          <w:lang w:eastAsia="ru-RU"/>
        </w:rPr>
      </w:pPr>
      <w:r w:rsidRPr="0011341F">
        <w:rPr>
          <w:rFonts w:ascii="Times New Roman" w:hAnsi="Times New Roman" w:cs="Times New Roman"/>
          <w:color w:val="000000" w:themeColor="text1"/>
          <w:sz w:val="48"/>
          <w:szCs w:val="48"/>
        </w:rPr>
        <w:fldChar w:fldCharType="begin"/>
      </w:r>
      <w:r w:rsidR="00477ACC" w:rsidRPr="0011341F">
        <w:rPr>
          <w:rFonts w:ascii="Times New Roman" w:hAnsi="Times New Roman" w:cs="Times New Roman"/>
          <w:color w:val="000000" w:themeColor="text1"/>
          <w:sz w:val="48"/>
          <w:szCs w:val="48"/>
        </w:rPr>
        <w:instrText xml:space="preserve"> HYPERLINK "http://www.s_61.edu54.ru/DswMedia/ovz_rabprog_1.jpg" \t "_new" </w:instrText>
      </w:r>
      <w:r w:rsidRPr="0011341F">
        <w:rPr>
          <w:rFonts w:ascii="Times New Roman" w:hAnsi="Times New Roman" w:cs="Times New Roman"/>
          <w:color w:val="000000" w:themeColor="text1"/>
          <w:sz w:val="48"/>
          <w:szCs w:val="48"/>
        </w:rPr>
        <w:fldChar w:fldCharType="separate"/>
      </w:r>
      <w:r w:rsidR="002716C2" w:rsidRPr="0011341F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u w:val="single"/>
          <w:lang w:eastAsia="ru-RU"/>
        </w:rPr>
        <w:t xml:space="preserve">Рабочая программа </w:t>
      </w:r>
      <w:r w:rsidR="00477ACC" w:rsidRPr="0011341F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u w:val="single"/>
          <w:lang w:eastAsia="ru-RU"/>
        </w:rPr>
        <w:t xml:space="preserve">педагога-психолога </w:t>
      </w:r>
    </w:p>
    <w:p w:rsidR="002716C2" w:rsidRPr="0011341F" w:rsidRDefault="002716C2" w:rsidP="00477A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11341F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u w:val="single"/>
          <w:lang w:eastAsia="ru-RU"/>
        </w:rPr>
        <w:t xml:space="preserve">при работе с детьми ОВЗ </w:t>
      </w:r>
      <w:r w:rsidR="008B0B95" w:rsidRPr="0011341F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u w:val="single"/>
          <w:lang w:eastAsia="ru-RU"/>
        </w:rPr>
        <w:fldChar w:fldCharType="end"/>
      </w:r>
    </w:p>
    <w:p w:rsidR="002716C2" w:rsidRPr="0011341F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1341F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  <w:bookmarkStart w:id="0" w:name="_GoBack"/>
      <w:bookmarkEnd w:id="0"/>
    </w:p>
    <w:p w:rsidR="002716C2" w:rsidRPr="0011341F" w:rsidRDefault="00A66652" w:rsidP="00A666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1341F">
        <w:rPr>
          <w:rFonts w:ascii="Times New Roman" w:eastAsia="Times New Roman" w:hAnsi="Times New Roman" w:cs="Times New Roman"/>
          <w:sz w:val="48"/>
          <w:szCs w:val="48"/>
          <w:lang w:eastAsia="ru-RU"/>
        </w:rPr>
        <w:t>1-4 КЛАССЫ</w:t>
      </w: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55536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6C2" w:rsidRPr="002716C2" w:rsidRDefault="002716C2" w:rsidP="00255536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последние годы в общеобразовательной школе стало учиться все больше детей испытывающих трудности в обучении. Причиной школьной не успешности может быть грубая педагогическая запущенность, задержка психического развития (ЗПР), двуязычие в семье. С проблемами педагогической запущенности и двуязычием в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  обычно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школьный психолог и логопед, то дети с ЗПР  нуждаются в специалисте-дефектологе. Но, поскольку специалиста-дефектолога в общеобразовательной школе нет, то школьный </w:t>
      </w:r>
      <w:r w:rsidR="00477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является одним из координаторов развивающее-коррекционной работы с детьми с ОВЗ</w:t>
      </w:r>
      <w:r w:rsidR="00A3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5.1, 7.1, 7.2, 8.2)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-коррекционной работы в соответствии с федеральным образовательным стандартом начального общего образования (далее ФГОС НОО)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-коррекционная программа педагога-психолога строится с учетом возрастных и индивидуальных особенностей обучающихся, в соответствии со структурой и характером нарушений, их влиянием на учебную деятельность и общее развитие ребенка.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средством умственного развития и его коррекции является формирование у обучающихся приемов умственной деятельности и, в частности, приемов мышления, определяемых как способы, которыми осуществляется умственная деятельность и которые могут быть выражены в перечне соответствующих интеллектуальных действий (Е.Н. Кабанова-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Меллер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Решетников и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Специальное формирование приемов мыслительной деятельности у детей с ОВЗ может существенно повысить возможности их обучения в условиях общеобразовательной школы.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детей с педагогической запущенностью, задержкой психического развития – это дети, которым присвоен статус ОВЗ. Известно всем,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 дети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нарушения в мыслительной деятельности, затрудняющие процесс формирования приемов во время работы на уроке. В психолого-педагогических исследованиях (Т.В. Егоровой, З.И. </w:t>
      </w:r>
      <w:proofErr w:type="spellStart"/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Калмыковой,И.А.Коробейникова</w:t>
      </w:r>
      <w:proofErr w:type="spellEnd"/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И.Ю. Кулагиной, Н.А.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Менчинской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отмечаются поверхность мышления, его направленность на случайные, единичные признаки, инертность, малоподвижность мыслительных процессов, склонность к копированию, подражательности.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у детей к началу школьного обучения оказываются не сформированными школьно-значимые умения и навыки. Они не приучены подчиняться требованиям, не умеют доводить дело до конца, быть внимательными в процессе выполнения задания. Они неусидчивы, нецеленаправленны в работе. Такие дети имеют бедный запас общих сведений и представлений, ограниченный словарный запас. У этих детей способность к приобретению новых знаний ниже, чем у их сверстников.</w:t>
      </w:r>
    </w:p>
    <w:p w:rsid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работы психолога по формированию школьно-значимых навыков и приемов мыслительной деятельности является использование специальных методов, обеспечивающих образовательные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  детей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Данной программой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  постепенный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мыслительной деятельности обучающихся с репродуктивного на продуктивный уровень, предусматривает «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пошаговость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предъявлении материала, дозированную помощь, учитываются индивидуальные возможности ребенка работать самостоятельно, выполнять задание в словесно-логическом плане либо с использованием наглядных опор, воспринимать помощь взрослого.</w:t>
      </w:r>
    </w:p>
    <w:p w:rsidR="00477ACC" w:rsidRDefault="00477ACC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Default="00255536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36" w:rsidRPr="002716C2" w:rsidRDefault="00255536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Направления работы</w:t>
      </w:r>
    </w:p>
    <w:p w:rsidR="002716C2" w:rsidRPr="002716C2" w:rsidRDefault="002716C2" w:rsidP="002716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-коррекционной работы на ступени начального общего образования включает в себя взаимосвязанные направления, которые отражают ее основное содержание: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ОВЗ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–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2716C2" w:rsidRPr="002716C2" w:rsidRDefault="002716C2" w:rsidP="002716C2">
      <w:pPr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сбора и анализа информации (информационно-аналитическая деятельность).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планирования организации, координации (организационно-исполнительская деятельность).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диагностики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-коррекционной образовательной среды (контрольно-диагностическая деятельность).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регуляции и корректировки.</w:t>
      </w:r>
    </w:p>
    <w:p w:rsidR="002716C2" w:rsidRPr="002716C2" w:rsidRDefault="002716C2" w:rsidP="002716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программы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Механизмом реализации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-коррекционной работы является взаимодействие специалистов образовательного учреждения, обеспечивающее системное сопровождение детей с ОВЗ специалистами различного профиля в образовательном процессе. Такое взаимодействие включает: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в определении и решении проблем ребенка, предоставлении ему квалифицированной помощи специалистов разного профиля;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Многоаспектный анализ личностного и познавательного развития ребенка;</w:t>
      </w:r>
    </w:p>
    <w:p w:rsidR="002716C2" w:rsidRPr="002716C2" w:rsidRDefault="002716C2" w:rsidP="002716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комплексных индивидуальных программ общего развития и коррекция отдельных сторон учебно-познавательной, речевой, эмоционально-волевой и личностной сфер ребенка.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Формой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организованного взаимодействия специалистов образовательного учреждения являются психолого-медико-педагогический консилиум и служба комплексного сопровождения, которые предоставляют многопрофильную помощь ребенку и его родителям (законным представителям).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Задачи, решаемые на </w:t>
      </w:r>
      <w:proofErr w:type="spellStart"/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-коррекционных занятиях</w:t>
      </w:r>
    </w:p>
    <w:p w:rsidR="002716C2" w:rsidRPr="002716C2" w:rsidRDefault="002716C2" w:rsidP="002716C2">
      <w:pPr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сохранных функций</w:t>
      </w:r>
    </w:p>
    <w:p w:rsidR="002716C2" w:rsidRPr="002716C2" w:rsidRDefault="002716C2" w:rsidP="002716C2">
      <w:pPr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к обучению</w:t>
      </w:r>
    </w:p>
    <w:p w:rsidR="002716C2" w:rsidRPr="002716C2" w:rsidRDefault="002716C2" w:rsidP="002716C2">
      <w:pPr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общего развития, восполнение пробелов предшествующего развития и обучения</w:t>
      </w:r>
    </w:p>
    <w:p w:rsidR="002716C2" w:rsidRPr="002716C2" w:rsidRDefault="002716C2" w:rsidP="002716C2">
      <w:pPr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отклонений в развитии познавательной и эмоционально-личностной сферы; формирование механизмов волевой регуляции в процессе осуществления заданной деятельности</w:t>
      </w:r>
    </w:p>
    <w:p w:rsidR="002716C2" w:rsidRPr="002716C2" w:rsidRDefault="002716C2" w:rsidP="002716C2">
      <w:pPr>
        <w:spacing w:before="3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умения общаться, развитие коммуникативных навыков.</w:t>
      </w:r>
    </w:p>
    <w:p w:rsidR="002716C2" w:rsidRPr="002716C2" w:rsidRDefault="002716C2" w:rsidP="002716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строятся с учетом основных </w:t>
      </w: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принципов 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-коррекционного обучения.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 (стимулирование, обогащение содержания развития, опора на зону ближайшего развития) задач.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единства диагностики и коррекции реализуется в двух аспектах:</w:t>
      </w:r>
    </w:p>
    <w:p w:rsidR="002716C2" w:rsidRPr="002716C2" w:rsidRDefault="002716C2" w:rsidP="002716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 Реализация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-коррекционной программы требует от педагога постоянного контроля динамики изменения личности, поведения и деятельности, эмоциональных состояний, чувств и переживаний ребенка. Такой контроль позволяет вовремя вносить коррективы в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-коррекционную работу.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принцип коррекции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особенностей личности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динамичности восприятия заключается в разработке таких заданий, при решении которых возникают какие-либо препятствия. Их преодоление способствует развитию обучающихся,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продуктивной обработки информации заключается в организации обучения таким образом, чтобы у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  развивался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переноса обработки информации, следовательно – механизм самостоятельного поиска, выбора и принятия решения.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эмоциональной окрашенности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2716C2" w:rsidRPr="002716C2" w:rsidRDefault="002716C2" w:rsidP="002716C2">
      <w:pPr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-коррекционные занятия проводятся во внеурочное время.  Длительность занятия от 25 до 45 мин. Количество занятий в неделю для разных детей может отличаться (от 1-го до 2-х раз в неделю), так как программа является индивидуально-ориентированной.  Программа разработана с учетом возрастных особенностей детей. Задания предусматривают различную степень сложности, различаются разнообразием, в значительной степени подобраны так, чтобы ребенок мог закрепить изученный материал. Использование программы предполагает большую гибкость, т.к. время освоения содержания каждого блока индивидуально, и зависит от совокупности причин, определяющих структуру нарушения у конкретного ребенка. 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занятий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 (2 мин)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домашнего задания (3 мин)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пройденного материала на предыдущем занятии (5 мин)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часть. Включает 4-6 направлений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-коррекционных занятий (см.  программу) специально подобранные игры и упражнения, исходя из индивидуальных особенностей ребенка и потребностей в коррекционном воздействии. На данном этапе проводятся следующие виды работы: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новых знаний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полученных знаний (25 мин)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 Проводится 1-3 раза в течение занятия на любом его этапе в зависимости т работоспособности ребенка. Она включает: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пальцев рук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игры для развития внимания, самоконтроля, произвольной регуляции, коррекции импульсивности (5-7 мин)</w:t>
      </w:r>
    </w:p>
    <w:p w:rsidR="002716C2" w:rsidRPr="002716C2" w:rsidRDefault="002716C2" w:rsidP="002716C2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задание. Объяснение и разбор домашнего задания (3-5 мин)</w:t>
      </w:r>
    </w:p>
    <w:p w:rsidR="002716C2" w:rsidRPr="002716C2" w:rsidRDefault="002716C2" w:rsidP="00255536">
      <w:pPr>
        <w:spacing w:before="3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716C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  <w:r w:rsidR="0025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нуждающихся в работе с психологом по рекомендации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и  присвоенн</w:t>
      </w:r>
      <w:r w:rsidR="0025553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gramEnd"/>
      <w:r w:rsidR="0025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статусом ОВЗ,  осуществляет 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занятий осуществляется в журнале.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результатов </w:t>
      </w:r>
      <w:proofErr w:type="spellStart"/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</w:t>
      </w:r>
      <w:proofErr w:type="spellEnd"/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-коррекционной работы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по результатам итогового обследования обучающихся с занесением данных в лист динамического наблюдения. По мере выявления индивидуальных пробелов в развитии и обучении детей с ОВЗ проектируется программа коррекционной работы в последующие годы обучения.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успешно, справляющиеся с программой, имеющие положительную динамику могут быть освобождены от занятий по рекомендации ТПМПК.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Содержание тем коррекционно-развивающих занятий для обучающихся с ОВЗ </w:t>
      </w:r>
      <w:r w:rsidR="005A3C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1-2 класс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2594"/>
        <w:gridCol w:w="2359"/>
        <w:gridCol w:w="784"/>
        <w:gridCol w:w="3068"/>
      </w:tblGrid>
      <w:tr w:rsidR="002716C2" w:rsidRPr="002716C2" w:rsidTr="00C82BAF"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проводимой работы</w:t>
            </w:r>
          </w:p>
        </w:tc>
        <w:tc>
          <w:tcPr>
            <w:tcW w:w="1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памяти, воображения, умения самостоятельно работать в тетради, умение контролировать и оценивать свою работу.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внимание «Вычеркни фигурки»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и 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предметы»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зрительной памяти «Запомни и 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«Подумай и 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слухового внимания «Подумай и ответь»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по 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Коррегирующаягимнастика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мышления, воображения, расширение словарного запаса. Развитие сенсорной сферы (глазомера, мелких мышц кистей рук)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творческого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внимание «Дорисуй»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Найди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памяти, логического мышления (находить закономерности, умения анализировать, выделять главное), творческого воображения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внимание «Обведи и зачеркни»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отличия»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фигуру»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и вычеркни»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одновременно»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«Угадай»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наблюдательности, памяти, логического мышления, речи.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Раскрась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Соедини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фигуры»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«Прочитай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«Восстанови записку»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«Составь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«Реши задачку»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воображения, логического мышления, внимания, памяти, умения ориентироваться на бумаге в клетку, умения контролировать и оценивать свою работу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«Запомни и зарисуй»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по памяти»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Помоги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художнику»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«Назови деталь»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«Обведи буквы»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Упражнение «Догадайся»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«Реши кроссворд»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мышления, связной речи. Тренировка внимания и зрительной памяти.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недостающий флажок»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«Заполни пустой квадрат»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Будь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внимателен»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фигуру»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«Выполни штриховку»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«Продолжи ряд»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Составь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«Преврати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мышления (умение анализировать, сравнивать, обобщать, выделять главное), воображения, развитие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«Пофантазируй»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«Незаконченные рисунки»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«Узнай буквы»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«Догадайся»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«Сосчитай»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по 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вербально-логического мышления, внимания, творческого воображения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лишний предмет и 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  «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Подумай»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«Зачеркни одну букву – получи новое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логического мышления, воображения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«Назови, где кончается линия»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«Определи,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какие буквы соответствуют цифрам»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«Заполни пустые фигуры»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изображения»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«Напиши полученное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«Расшифруй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 (умение анализировать, сравнивать, обобщать, выделять главное). Развитие внимания, воображения, развитие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недостающее»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«Рассмотри картинки и 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дорогу»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«Выполни по образцу»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Найди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преступника по описанию»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Заполни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клеточки»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«Определи»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одновременно»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вербально-логического мышления, внимания, воображения, умения анализировать.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«Заполни пустые фигуры»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«Помоги рыбке»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«Попробуй прочитать»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общее и различное»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слова в цепочках»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воображения, зрительной и слуховой памяти, логического мышления, сенсорной сферы. Развитие сообразительности и чувства юмора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«Запомни и 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«Запомни и ответь на вопросы»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Найди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«Замени букву и получи новое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Помоги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найти дорогу»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Коррегирующаягимнастика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вербально—логического мышления, умения выделять главное, находить подходящее, анализировать. Развитие творческого воображения,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фигуры»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недостающие фигуры»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и вычеркни»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лица»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«Магические треугольники»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Соедини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«Определи шифр»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общее»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 (умение анализировать, сравнивать, обобщать, выделять главное). Развитие внимания, воображения, развитие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«Рассмотри картинки и напиши»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из треугольников»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 из овалов»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Найди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«Заверши рисунки»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«Нарисуй лицо человека»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«Соедини точки»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Нарисуй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мышления, внимания, воображения,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«Подумай и укажи»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 каком порядке»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Составь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Отгадай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зашифрованное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Магический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квадрат»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«Напиши названия цветов»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«Подпиши»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логического мышления, речи, сенсорной сферы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«Прочитай зашифрованные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«Выполни по образцу»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непохожее»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«Переставь буквы»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«Впиши недостающие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Помоги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ослику добраться»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вербально-логического мышления, развивать умения самостоятельно работать в заданном темпе, умения оценивать свою работу, умения ориентироваться. Развитие внимания, воображения, речи.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«Подумай и напиши»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Прочитай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«Определи»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Найди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отличия»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«Прочитай спрятанную пословицу»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 одинаковое»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«Расшифруй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«Магические квадраты»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внимания, воображения, мышления, сенсорных способностей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«Раскрась»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«Подумай и напиши»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слова в слове и запиши»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Заполни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клетки таблицы»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«Найди нитку»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мышления, слухового внимания, зрительной памяти, воображения, сенсорных способностей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Упражнение» «Запомни и нарисуй»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«Дорисуй»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«Зарисуй быстро»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Помоги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найти дорогу»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Упражнение «Найди закономерность»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Составь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Прочитай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выпиши»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«Разгадай кроссворд»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 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вербально-логического мышления, умения устанавливать закономерности, обобщать, рассуждать. Развитие внимания, сенсорных способностей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Впиши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«Впиши в пустой квадрат»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Упражнение «Нарисуй одновременно»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«Учись рассуждать»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«Назови обобщающим словом»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 Задания по перекладыванию спичек. Рисуем по образцу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совершенствования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внимания, развитие мышления.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концентрации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внимания, развитие мышления.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слуховой памяти, развитие мышления.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слуховой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зрительной памяти, развитие мышления.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обучение поиску закономерностей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 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совершенствование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мышления, совершенствование мыслительных операций.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Диагностика.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Холодова О.А.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Юным умникам и умницам: Задания по развитию познавательных способностей (6-7 лет): Рабочие тетради: в 2-х частях., часть 1 и 2/О.А. Холодова. – 7-е, </w:t>
      </w:r>
      <w:proofErr w:type="spellStart"/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Издательство РОСТ. – 56 с.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Содержание тем коррекционно-развивающих занятий для обучающихся с ОВЗ </w:t>
      </w:r>
      <w:r w:rsidR="005A3C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 класс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3271"/>
        <w:gridCol w:w="2676"/>
        <w:gridCol w:w="967"/>
        <w:gridCol w:w="1891"/>
      </w:tblGrid>
      <w:tr w:rsidR="002716C2" w:rsidRPr="002716C2" w:rsidTr="00C82BAF"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проводимой работы</w:t>
            </w:r>
          </w:p>
        </w:tc>
        <w:tc>
          <w:tcPr>
            <w:tcW w:w="14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уровня развития познавательных процессов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 – игры на внимание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логически-поисковые задания (анаграмма)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внимания.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на внимание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слухового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зрительной памяти,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Логические задачки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закономерностей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внимание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 Развитие наглядно-образного мышления. Задания по перекладыванию спичек. Ребусы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для развития быстроты реакции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внимания, логического мышления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концентрации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внимания.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слухового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зрительной памяти.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тренировку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логического мышления. Обучение поиску закономерностей. Развитие аналитических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способностей и способности рассуждать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на развитие внимания, логического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 Развитие наглядно-образного мышления. Задания по перекладыванию спичек. Ребусы.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и упражнения для совершенствования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быстроты реакции. Совершенствование мыслительных операций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пространственного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внимания, логического мышления, речи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концентрации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логическое мышление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внимания.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слуховой памяти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слуховой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зрительной памяти.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вербально-логического мышления, умения устанавливать закономерности, обобщать,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рассуждать.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 Развитие наглядно-образного мышления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быстроты реакции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концентрации внимания, развитие мышления.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внимания, развитие мышления.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внимания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слуховой памяти, развитие мышления.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слуховой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зрительной памяти, развитие мышления.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тренировку зрительной памяти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логически-поисковые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логического мышления. Развитие аналитических способностей. Совершенствование </w:t>
            </w: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мыслительных операций.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обучение поиску закономерностей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Упражнения на логически-поисковые задания 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воображения. Развитие наглядно-образного мышления.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совершенствование воображения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быстроты реакции, совершенствование мыслительных операций.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логического мышления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диктант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Диагностика.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гимнастика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Коррегирующая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 для глаз (1-2 мин)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Холодова О.А.</w:t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Юным умникам и умницам: Задания по развитию познавательных способностей (2 класс): Рабочие тетради в 2-х частях., часть 1 и 2/О.А. Холодова. – 7-е, </w:t>
      </w:r>
      <w:proofErr w:type="spellStart"/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Издательство РОСТ</w:t>
      </w:r>
    </w:p>
    <w:p w:rsidR="002716C2" w:rsidRPr="002716C2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lang w:eastAsia="ru-RU"/>
        </w:rPr>
        <w:br w:type="textWrapping" w:clear="all"/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Содержание тем коррекционно-развивающих занятий для обучающихся с ОВЗ </w:t>
      </w:r>
      <w:r w:rsidR="005A3C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 класс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774"/>
        <w:gridCol w:w="1999"/>
        <w:gridCol w:w="2108"/>
        <w:gridCol w:w="2075"/>
      </w:tblGrid>
      <w:tr w:rsidR="002716C2" w:rsidRPr="002716C2" w:rsidTr="00C82BAF">
        <w:trPr>
          <w:trHeight w:val="540"/>
        </w:trPr>
        <w:tc>
          <w:tcPr>
            <w:tcW w:w="3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занятий</w:t>
            </w:r>
          </w:p>
        </w:tc>
        <w:tc>
          <w:tcPr>
            <w:tcW w:w="32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C82BAF">
        <w:trPr>
          <w:trHeight w:val="560"/>
        </w:trPr>
        <w:tc>
          <w:tcPr>
            <w:tcW w:w="3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мышления, внимания, моторной координации, пространственного воображения, образного мышления.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 Оздоровительная минутка «Гимнастика для глаз»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«Шифровальщик»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анаграмму»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 вербально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логического мышления, умения обобщать, анализировать, развитие зрительно-моторной координации, пространственного воображения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Разминка.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для развития мелкой моторики руки.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«Вставь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недостающее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слова в слове»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«Потренируй память»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мышления – умения устанавливать связи между понятиями, умению обобщать, анализировать, сопоставлять.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  мелкой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моторики, зрительно-моторной координации,  образного мышления.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внимания.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«Шифровальщик»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мышления, умения обобщать, анализировать, сопоставлять. Развитие пространственного воображения, образного мышления, внимания, памяти.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смысловой догадки.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«Потренируй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слова в слове»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фигуру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 - способность к классификации, абстрагированию. Развитие зрительно-моторной координации.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 Упражнение на развитие памяти.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общее название»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все слова в строчках»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 – умению обобщать, анализировать, сопоставлять, классифицировать, устанавливать связи между понятиями.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внимания.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быстроту реакции»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мышления –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умению  устанавливать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связи между понятиями, обобщать, анализировать, сопоставлять, классифицировать. Развитие зрительно-моторной </w:t>
            </w:r>
            <w:proofErr w:type="spellStart"/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координации,внимания</w:t>
            </w:r>
            <w:proofErr w:type="spellEnd"/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на развитие смысловой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догадки.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«Тренируй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«Тренируй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быстроту реакции»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логического  мышления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устанавливать связи между понятиями, образного мышления, внимания, памяти, 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общее название»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«Получи новое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«Тренируй память»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мышления, умения устанавливать связи между понятиями, анализировать, сопоставлять. Развитие пространственного воображения, внимания, памяти.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«Объедини слова по смыслу»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общее название»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умения устанавливать связи между понятиями. Развитие внимания.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«Посмотри и запомни»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умению устанавливать связи между понятиями. Развитие пространственного воображения, умения ориентироваться на листе в клеточку.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рассказ»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все слова в строчках»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«Выбери два главных слова»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классификации, абстрагированию, умению устанавливать связи между понятиями.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словосочетание»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«Тренируй логическое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«Вставь по аналогии»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логического  мышления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устанавливать связи между понятиями, образного мышления, внимания, памяти, 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пропорции»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«Расшифруй предложения»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умению устанавливать связи между понятиями. Развитие моторной координации.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словосочетание»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«Вставь букву»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все слова в строчках»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логического  мышления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устанавливать связи между понятиями, образного мышления, внимания, памяти, воображения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«Тренируй внимание»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умению устанавливать связи между понятиями. Развитие внимания, наблюдательности.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анаграмму»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«Шифровальщик»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«Соедини половинки слов»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умению устанавливать связи между понятиями.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«Закончи предложение»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логического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  как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к классификации, абстрагированию, умению устанавливать связи между понятиями. Развитие пространственного 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«Восстанови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«Найди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лишнее  слово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«Соедини половинки слов»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ассоциативной памяти. Развитие вербально-логического мышления, способности к абстрагированию.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рассказ»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«Выбери два главных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обобщать, анализировать, сопоставлять, развитие внимания, наблюдательности.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«Составь </w:t>
            </w: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пропоции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слова»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двух слов составь одно»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мышления, способности к абстрагированию, классификации. Развитие внимания, пространственного 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«Продолжи числовой ряд»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 – умения устанавливать связи между понятиями. Развитие памяти.  Умение ориентироваться на листе в клеточку.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зрительную память»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общее название»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рассказ»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мышления – умения устанавливать связи между понятиями. Развитие зрительно-моторной координации, пространственного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«Получи новое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зрительную память»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«Исправь ошибки»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мышления – умения устанавливать связи между понятиями. Развитие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внимания,  памяти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зрительную память»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обобщать, анализировать, сопоставлять. Развитие внимания, наблюдательности, зрительно-моторной координации.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пропорции»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«Вставь недостающее слово»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мышления- способности к абстрагированию, классификации. Развитие внимания, ассоциативной памяти.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слова в слове»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«Тренируй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внимание»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мышления- способности к абстрагированию, классификации, умения устанавливать связи между понятиями. Развитие воображения.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«Проведи аналогию»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логическое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зрительную память»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мышления- способности к абстрагированию, классификации, умения устанавливать связи между понятиями. Развитие внимания, ассоциативной памяти.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«Двойные значения»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общее название»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«Тренируй внимание»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вербально-логического мышления-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к абстрагированию, классификации, умения устанавливать связи между понятиями. Развитие внимания, наблюдательности.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«Развивай логическое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 слово»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«Соедини половинки слов»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такую же фигуру»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</w:tr>
      <w:tr w:rsidR="002716C2" w:rsidRPr="002716C2" w:rsidTr="00C82BAF"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вербально-логического мышления- способности к абстрагированию, классификации, умения устанавливать связи между понятиями.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Разминка.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ассоциативное мышление»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 быстроту реакции»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по клеточкам»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слова»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</w:tc>
      </w:tr>
    </w:tbl>
    <w:p w:rsidR="002716C2" w:rsidRPr="002716C2" w:rsidRDefault="002716C2" w:rsidP="002716C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Е.В.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Языканова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Развивающие задания: тесты, игры, упражнения: 3 класс, 7-е изд.,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переработанное  и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- М.: Издательство «Экзамен»,2013.- 125 [3] с. (Серия «Учебно-методический комплект»)</w:t>
      </w:r>
    </w:p>
    <w:p w:rsidR="002716C2" w:rsidRPr="002716C2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коррекционно-развивающих занятий для обучающихся</w:t>
      </w:r>
    </w:p>
    <w:p w:rsidR="002716C2" w:rsidRPr="002716C2" w:rsidRDefault="002716C2" w:rsidP="002716C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трудностями в обучении и общении</w:t>
      </w:r>
    </w:p>
    <w:tbl>
      <w:tblPr>
        <w:tblW w:w="1077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3361"/>
        <w:gridCol w:w="3134"/>
        <w:gridCol w:w="1335"/>
        <w:gridCol w:w="2174"/>
      </w:tblGrid>
      <w:tr w:rsidR="002716C2" w:rsidRPr="002716C2" w:rsidTr="002716C2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проводимой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 в жизни человека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«Коэффициент моей общительности»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Тест-игра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С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тобой приятно общаться»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«Горячий стул»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Зачем нужно знать себя?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«Цвет настроения»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«Я рад общаться с тобой»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  Рисунок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Я в лучах солнца»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глазами  других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«Твое имя»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«Ассоциации»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«Закончи предложение»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Самооценка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Дискуссия «Самое-самое»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«Моя вселенная»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  «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 за своим настроением в течение недели»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внутренние друзья и мои внутренние враги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Обсуждение понятия «Эмоции»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«Угадай эмоцию»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«Назови эмоцию»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Поставь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 эмоции»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«Наблюдение за своим </w:t>
            </w: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поведением в разных ситуациях общения»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Ярмарка достоинств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«Ярмарка достоинств»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«Верх по радуге»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«Какие люди мне нравятся. И с кем бы я хотел дружить»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Ищу друга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«Допиши предложение»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«Ищу друга»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«Нарисовать три портрета»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 люди ссорятся?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«Разожми кулак»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 </w:t>
            </w:r>
            <w:proofErr w:type="spell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Толкалки</w:t>
            </w:r>
            <w:proofErr w:type="spellEnd"/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 слов»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Да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нет»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выходу из конфликта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«Подумай над высказыванием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Барьеры общения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вербальных барьеров общения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«Зафиксировать хотя бы одну ситуацию, когда удалось предотвратить конфликт»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Предотвращение конфликтов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«Перетягивание каната»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Отработка навыков предотвращения конфликтов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Петухи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«Конфликтный ли ты человек»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Сравнить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понятия слышать и слушать»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Учимся слушать друг друга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«Умеете ли вы слушать»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«Испорченный телефон»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«Пойми меня»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 мне нравится общаться?»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Уверенное и неуверенное поведение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«Зубы и мясо»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«Как я ориентируюсь в разных ситуациях»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«Вопрос-ответ»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«Поводырь»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проследить за тем, как слушают вас окружающие, и проверьте, как слушаете их вы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Нужна ли агрессия?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Притча о змее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Упражнение «Выставка»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Пойми меня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Игра-шутка «Пойми меня»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проанализировать свои трудности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проблемы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«Диалог со своим мозгом»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решения проблемы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с шарами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«Закончи предложение»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Обиды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обиды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  Пронаблюдать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окружающими и за собой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с мячом «Что звучит обидно?»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на «Я-сообщение»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потренироваться выражать свое мнение с помощью Я-сообщения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Комплименты или лесть?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рассказа Чехова «Симулянты»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«Скажи комплимент»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  Составить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список достоинств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Груз привычек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«Обмен комплиментами»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Релаксация «Верх по радуге»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Азбука перемен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«Составляем азбуку перемен»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Рисунок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Нарисуем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жизнь»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Я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бросаю тебе мяч»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Вежливость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«Добрые слова для каждого»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Зачем нужен этикет?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Сюжетно-ролевая игра «День рождения»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книг об этикете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Подготовиться</w:t>
            </w:r>
            <w:proofErr w:type="gramEnd"/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теме «Правила приветствия»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Приветствия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Игра «Обмен приветствиями»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карточкам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подумать и записать правила ведения беседы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вести беседу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Игра-разминка «Поговорим»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подготовиться к занятию «Телефонный разговор»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Телефонный разговор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«Поговорим»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подумать о правилах посещения театра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театре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«Идем в театр»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 правила посещения гостей</w:t>
            </w:r>
          </w:p>
        </w:tc>
      </w:tr>
      <w:tr w:rsidR="002716C2" w:rsidRPr="002716C2" w:rsidTr="002716C2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Принимаем гостей. Заключительное занятие. Подведение итогов.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домашнего задания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«Сервируем стол» (рисунок)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Ответь на вопросы «Поведение за столом»</w:t>
            </w:r>
          </w:p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6C2" w:rsidRPr="002716C2" w:rsidRDefault="002716C2" w:rsidP="002716C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Литература.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Байярд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Р.Т.,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Байярд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ваш беспокойный ребенок: Практическое руководство для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отчаившихся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родителей. М., 1991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Дубровина И.В. Руководство практического психолога: Психологические программы развития личности в подростковом и старшем школьном возрасте. М., 1995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Дубинская В.В., Баскакова З.Л. Мой мир. Курс социальной поддержки учащихся старших классов. М., 1997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Ефремцева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Тренинг общения для старшеклассников. Киев., 1997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Кривцова С.В,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Мухаматулина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Тренинг. Навыки конструктивного взаимодействия с подростками. Мю, 1997.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Как-Калик В.А. Грамматика общения, М., 1995.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Комплексное сопровождение и коррекция развития детей-сирот: социально-эмоциональные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проблемы./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редакцией Л.М. Шипициной, Е.И. Казаковой, СПб., 2000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8. Лещинская Е.А. Тренинги общения для учащихся 4-6 классов. Киев., 1994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Насонкина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Уроки этикета. СПб., 1997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Прихожан А.М. Психологический справочник, </w:t>
      </w:r>
      <w:proofErr w:type="gram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Как</w:t>
      </w:r>
      <w:proofErr w:type="gram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обрести уверенность в себе. М.,1994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Прутченков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Трудное восхождение к себе. М., 1995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Фопель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Как научить детей сотрудничать? (1-4 ч) М., 1998</w:t>
      </w:r>
    </w:p>
    <w:p w:rsidR="002716C2" w:rsidRPr="002716C2" w:rsidRDefault="002716C2" w:rsidP="002716C2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Я в мире людей. \Под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ред.Б.П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Битинаса</w:t>
      </w:r>
      <w:proofErr w:type="spellEnd"/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1997</w:t>
      </w:r>
    </w:p>
    <w:p w:rsidR="002716C2" w:rsidRPr="002716C2" w:rsidRDefault="002716C2" w:rsidP="002716C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</w:tblGrid>
      <w:tr w:rsidR="002716C2" w:rsidRPr="002716C2" w:rsidTr="002716C2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16C2" w:rsidRPr="002716C2" w:rsidTr="002716C2">
        <w:trPr>
          <w:tblCellSpacing w:w="0" w:type="dxa"/>
        </w:trPr>
        <w:tc>
          <w:tcPr>
            <w:tcW w:w="0" w:type="auto"/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45" w:rightFromText="45" w:vertAnchor="text" w:tblpXSpec="right" w:tblpYSpec="center"/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2716C2" w:rsidRPr="002716C2" w:rsidTr="002716C2">
        <w:trPr>
          <w:tblCellSpacing w:w="0" w:type="dxa"/>
        </w:trPr>
        <w:tc>
          <w:tcPr>
            <w:tcW w:w="0" w:type="auto"/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16C2" w:rsidRPr="002716C2" w:rsidRDefault="002716C2" w:rsidP="0027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0505" w:rsidRDefault="002F0505" w:rsidP="00C82BAF">
      <w:pPr>
        <w:spacing w:before="30" w:after="30" w:line="240" w:lineRule="auto"/>
        <w:jc w:val="right"/>
      </w:pPr>
    </w:p>
    <w:sectPr w:rsidR="002F0505" w:rsidSect="002F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A03" w:rsidRDefault="00F62A03" w:rsidP="00A66652">
      <w:pPr>
        <w:spacing w:after="0" w:line="240" w:lineRule="auto"/>
      </w:pPr>
      <w:r>
        <w:separator/>
      </w:r>
    </w:p>
  </w:endnote>
  <w:endnote w:type="continuationSeparator" w:id="0">
    <w:p w:rsidR="00F62A03" w:rsidRDefault="00F62A03" w:rsidP="00A6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A03" w:rsidRDefault="00F62A03" w:rsidP="00A66652">
      <w:pPr>
        <w:spacing w:after="0" w:line="240" w:lineRule="auto"/>
      </w:pPr>
      <w:r>
        <w:separator/>
      </w:r>
    </w:p>
  </w:footnote>
  <w:footnote w:type="continuationSeparator" w:id="0">
    <w:p w:rsidR="00F62A03" w:rsidRDefault="00F62A03" w:rsidP="00A66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6C2"/>
    <w:rsid w:val="000F2F2F"/>
    <w:rsid w:val="0011341F"/>
    <w:rsid w:val="00255536"/>
    <w:rsid w:val="002716C2"/>
    <w:rsid w:val="002F0505"/>
    <w:rsid w:val="004366CD"/>
    <w:rsid w:val="00477ACC"/>
    <w:rsid w:val="005A3CF5"/>
    <w:rsid w:val="008B0B95"/>
    <w:rsid w:val="00997841"/>
    <w:rsid w:val="00A3199F"/>
    <w:rsid w:val="00A570EE"/>
    <w:rsid w:val="00A66652"/>
    <w:rsid w:val="00C82BAF"/>
    <w:rsid w:val="00F62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30D6F-8D3C-4A7F-B437-F406A1E5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505"/>
  </w:style>
  <w:style w:type="paragraph" w:styleId="1">
    <w:name w:val="heading 1"/>
    <w:basedOn w:val="a"/>
    <w:link w:val="10"/>
    <w:uiPriority w:val="9"/>
    <w:qFormat/>
    <w:rsid w:val="00271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6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16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716C2"/>
    <w:rPr>
      <w:color w:val="800080"/>
      <w:u w:val="single"/>
    </w:rPr>
  </w:style>
  <w:style w:type="paragraph" w:customStyle="1" w:styleId="wordsection1">
    <w:name w:val="wordsection1"/>
    <w:basedOn w:val="a"/>
    <w:rsid w:val="002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2">
    <w:name w:val="wordsection2"/>
    <w:basedOn w:val="a"/>
    <w:rsid w:val="002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16C2"/>
    <w:rPr>
      <w:b/>
      <w:bCs/>
    </w:rPr>
  </w:style>
  <w:style w:type="character" w:customStyle="1" w:styleId="cookiestext">
    <w:name w:val="cookies_text"/>
    <w:basedOn w:val="a0"/>
    <w:rsid w:val="002716C2"/>
  </w:style>
  <w:style w:type="character" w:customStyle="1" w:styleId="button">
    <w:name w:val="button"/>
    <w:basedOn w:val="a0"/>
    <w:rsid w:val="002716C2"/>
  </w:style>
  <w:style w:type="paragraph" w:styleId="a8">
    <w:name w:val="Balloon Text"/>
    <w:basedOn w:val="a"/>
    <w:link w:val="a9"/>
    <w:uiPriority w:val="99"/>
    <w:semiHidden/>
    <w:unhideWhenUsed/>
    <w:rsid w:val="004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7AC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A66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66652"/>
  </w:style>
  <w:style w:type="paragraph" w:styleId="ac">
    <w:name w:val="footer"/>
    <w:basedOn w:val="a"/>
    <w:link w:val="ad"/>
    <w:uiPriority w:val="99"/>
    <w:semiHidden/>
    <w:unhideWhenUsed/>
    <w:rsid w:val="00A66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66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7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6879</Words>
  <Characters>39211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Олонцева</dc:creator>
  <cp:lastModifiedBy>user</cp:lastModifiedBy>
  <cp:revision>8</cp:revision>
  <cp:lastPrinted>2021-09-27T11:47:00Z</cp:lastPrinted>
  <dcterms:created xsi:type="dcterms:W3CDTF">2019-11-13T09:05:00Z</dcterms:created>
  <dcterms:modified xsi:type="dcterms:W3CDTF">2023-10-13T06:32:00Z</dcterms:modified>
</cp:coreProperties>
</file>