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3221F" w14:textId="77777777" w:rsidR="00065114" w:rsidRDefault="00065114" w:rsidP="00065114">
      <w:pPr>
        <w:pStyle w:val="3"/>
        <w:ind w:left="-709"/>
        <w:jc w:val="center"/>
      </w:pPr>
      <w:r w:rsidRPr="00065114">
        <w:rPr>
          <w:i w:val="0"/>
          <w:noProof/>
        </w:rPr>
        <w:drawing>
          <wp:inline distT="0" distB="0" distL="0" distR="0" wp14:anchorId="0C70B496" wp14:editId="7EABFFE5">
            <wp:extent cx="6029960" cy="8290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9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D226B" w14:textId="77777777" w:rsidR="00065114" w:rsidRDefault="00065114" w:rsidP="00065114">
      <w:pPr>
        <w:pStyle w:val="3"/>
        <w:ind w:left="-709"/>
        <w:jc w:val="center"/>
      </w:pPr>
    </w:p>
    <w:p w14:paraId="087A2831" w14:textId="77777777" w:rsidR="00065114" w:rsidRDefault="00065114" w:rsidP="00065114">
      <w:pPr>
        <w:pStyle w:val="3"/>
        <w:ind w:left="-709"/>
        <w:jc w:val="center"/>
      </w:pPr>
    </w:p>
    <w:p w14:paraId="186202A4" w14:textId="77777777" w:rsidR="00065114" w:rsidRDefault="00065114" w:rsidP="00065114">
      <w:pPr>
        <w:pStyle w:val="3"/>
        <w:ind w:left="-709"/>
        <w:jc w:val="center"/>
      </w:pPr>
    </w:p>
    <w:p w14:paraId="7FE4787E" w14:textId="77777777" w:rsidR="00065114" w:rsidRDefault="00065114" w:rsidP="00065114">
      <w:pPr>
        <w:pStyle w:val="3"/>
        <w:ind w:left="-709"/>
        <w:jc w:val="center"/>
      </w:pPr>
    </w:p>
    <w:p w14:paraId="51F33FCD" w14:textId="77777777" w:rsidR="00065114" w:rsidRDefault="00065114" w:rsidP="00065114">
      <w:pPr>
        <w:pStyle w:val="3"/>
        <w:ind w:left="-709"/>
        <w:jc w:val="center"/>
      </w:pPr>
    </w:p>
    <w:p w14:paraId="6359EA3A" w14:textId="77777777" w:rsidR="00065114" w:rsidRDefault="00065114" w:rsidP="00065114">
      <w:pPr>
        <w:pStyle w:val="3"/>
        <w:ind w:left="-709"/>
        <w:jc w:val="center"/>
      </w:pPr>
    </w:p>
    <w:p w14:paraId="22A7E0F8" w14:textId="77777777" w:rsidR="00065114" w:rsidRDefault="00065114" w:rsidP="00065114">
      <w:pPr>
        <w:pStyle w:val="3"/>
        <w:ind w:left="-709"/>
        <w:jc w:val="center"/>
      </w:pPr>
    </w:p>
    <w:p w14:paraId="2A4956AC" w14:textId="0B7BACFB" w:rsidR="00434C25" w:rsidRDefault="00065114" w:rsidP="00065114">
      <w:pPr>
        <w:pStyle w:val="3"/>
        <w:ind w:left="-709"/>
        <w:jc w:val="center"/>
      </w:pPr>
      <w:bookmarkStart w:id="0" w:name="_GoBack"/>
      <w:bookmarkEnd w:id="0"/>
      <w:r>
        <w:t xml:space="preserve"> </w:t>
      </w:r>
    </w:p>
    <w:p w14:paraId="5A8ED136" w14:textId="77777777" w:rsidR="00434C25" w:rsidRDefault="00434C25" w:rsidP="00434C25">
      <w:pPr>
        <w:pStyle w:val="a6"/>
        <w:ind w:left="426" w:hanging="426"/>
        <w:jc w:val="both"/>
      </w:pPr>
    </w:p>
    <w:p w14:paraId="33FCF576" w14:textId="77777777" w:rsidR="00434C25" w:rsidRDefault="00434C25" w:rsidP="00434C25">
      <w:pPr>
        <w:pStyle w:val="a6"/>
        <w:ind w:left="426" w:hanging="426"/>
        <w:jc w:val="both"/>
      </w:pPr>
    </w:p>
    <w:p w14:paraId="0A61787A" w14:textId="77777777" w:rsidR="004852D5" w:rsidRPr="00434C25" w:rsidRDefault="004852D5" w:rsidP="00434C25">
      <w:pPr>
        <w:pStyle w:val="a6"/>
        <w:ind w:left="426" w:hanging="426"/>
        <w:jc w:val="both"/>
        <w:rPr>
          <w:b/>
        </w:rPr>
      </w:pPr>
      <w:r w:rsidRPr="00434C25">
        <w:rPr>
          <w:b/>
        </w:rPr>
        <w:t>Пояснительная записка</w:t>
      </w:r>
    </w:p>
    <w:p w14:paraId="5857942B" w14:textId="77777777" w:rsidR="004852D5" w:rsidRPr="00FD7BE6" w:rsidRDefault="004852D5" w:rsidP="00434C25">
      <w:pPr>
        <w:pStyle w:val="a6"/>
        <w:ind w:left="426" w:hanging="426"/>
        <w:jc w:val="both"/>
      </w:pPr>
      <w:r w:rsidRPr="00FD7BE6">
        <w:t>Рабочая программа учебного курса   составлена на основе регламентирующих документов:</w:t>
      </w:r>
    </w:p>
    <w:p w14:paraId="32DC2A23" w14:textId="77777777" w:rsidR="004852D5" w:rsidRPr="00FD7BE6" w:rsidRDefault="004852D5" w:rsidP="00434C25">
      <w:pPr>
        <w:pStyle w:val="a6"/>
        <w:ind w:left="426" w:hanging="426"/>
        <w:jc w:val="both"/>
      </w:pPr>
      <w:r w:rsidRPr="00FD7BE6">
        <w:t xml:space="preserve">- Федерального </w:t>
      </w:r>
      <w:proofErr w:type="gramStart"/>
      <w:r w:rsidRPr="00FD7BE6">
        <w:t>закона  "</w:t>
      </w:r>
      <w:proofErr w:type="gramEnd"/>
      <w:r w:rsidRPr="00FD7BE6">
        <w:t>Об образовании в Российской Федерации";</w:t>
      </w:r>
    </w:p>
    <w:p w14:paraId="43494580" w14:textId="77777777" w:rsidR="004852D5" w:rsidRPr="00FD7BE6" w:rsidRDefault="004852D5" w:rsidP="00434C25">
      <w:pPr>
        <w:pStyle w:val="a6"/>
        <w:ind w:left="426" w:hanging="426"/>
        <w:jc w:val="both"/>
      </w:pPr>
      <w:r w:rsidRPr="00FD7BE6">
        <w:t>- ФГОС ООО (НОО), утв. приказом Минобрнауки России "Об утверждении и вве</w:t>
      </w:r>
      <w:r w:rsidRPr="00FD7BE6">
        <w:softHyphen/>
        <w:t>дении в действие федерального государственного образовательного стандарта основного общего образования (начального общего образования)" от 17.12.2010 № 1897;</w:t>
      </w:r>
    </w:p>
    <w:p w14:paraId="6CFC0F99" w14:textId="77777777" w:rsidR="004852D5" w:rsidRPr="00FD7BE6" w:rsidRDefault="004852D5" w:rsidP="00434C25">
      <w:pPr>
        <w:pStyle w:val="a6"/>
        <w:ind w:left="426" w:hanging="426"/>
        <w:jc w:val="both"/>
      </w:pPr>
      <w:r w:rsidRPr="00FD7BE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FD7BE6">
        <w:softHyphen/>
        <w:t>ний Российской Федерации, реализую</w:t>
      </w:r>
      <w:r w:rsidRPr="00FD7BE6">
        <w:softHyphen/>
        <w:t>щих программы общего образования" (ред. от 03.06.2011);</w:t>
      </w:r>
    </w:p>
    <w:p w14:paraId="1CEF4118" w14:textId="77777777" w:rsidR="004852D5" w:rsidRPr="00FD7BE6" w:rsidRDefault="004852D5" w:rsidP="00434C25">
      <w:pPr>
        <w:pStyle w:val="a6"/>
        <w:ind w:left="426" w:hanging="426"/>
        <w:jc w:val="both"/>
      </w:pPr>
      <w:r w:rsidRPr="00FD7BE6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на </w:t>
      </w:r>
      <w:r w:rsidR="007C4ED9" w:rsidRPr="00FD7BE6">
        <w:t>2023-2024</w:t>
      </w:r>
      <w:r w:rsidRPr="00FD7BE6">
        <w:t xml:space="preserve"> уч. год;</w:t>
      </w:r>
    </w:p>
    <w:p w14:paraId="21A0E766" w14:textId="77777777" w:rsidR="004852D5" w:rsidRPr="00FD7BE6" w:rsidRDefault="004852D5" w:rsidP="00434C25">
      <w:pPr>
        <w:pStyle w:val="a6"/>
        <w:ind w:left="426" w:hanging="426"/>
        <w:jc w:val="both"/>
      </w:pPr>
      <w:r w:rsidRPr="00FD7BE6">
        <w:t xml:space="preserve">- «О рабочих программах учебных предметов» (Министерства образования науки Российской Федерации, письмо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FD7BE6">
          <w:t>2015 г</w:t>
        </w:r>
      </w:smartTag>
      <w:r w:rsidRPr="00FD7BE6">
        <w:t>. № 08-1786)</w:t>
      </w:r>
    </w:p>
    <w:p w14:paraId="34D9F7F1" w14:textId="77777777" w:rsidR="004852D5" w:rsidRPr="00FD7BE6" w:rsidRDefault="004852D5" w:rsidP="00434C25">
      <w:pPr>
        <w:pStyle w:val="a6"/>
        <w:ind w:left="426" w:hanging="426"/>
        <w:jc w:val="both"/>
      </w:pPr>
      <w:r w:rsidRPr="00FD7BE6">
        <w:t>- локальных актов МОУ «</w:t>
      </w:r>
      <w:proofErr w:type="spellStart"/>
      <w:r w:rsidRPr="00FD7BE6">
        <w:t>Эммаусская</w:t>
      </w:r>
      <w:proofErr w:type="spellEnd"/>
      <w:r w:rsidRPr="00FD7BE6">
        <w:t xml:space="preserve"> СОШ»;</w:t>
      </w:r>
    </w:p>
    <w:p w14:paraId="2909A1C2" w14:textId="77777777" w:rsidR="004852D5" w:rsidRPr="00FD7BE6" w:rsidRDefault="004852D5" w:rsidP="00434C25">
      <w:pPr>
        <w:pStyle w:val="a6"/>
        <w:ind w:left="426" w:hanging="426"/>
        <w:jc w:val="both"/>
      </w:pPr>
      <w:r w:rsidRPr="00FD7BE6">
        <w:t>- ООП ООО (НОО) МОУ «</w:t>
      </w:r>
      <w:proofErr w:type="spellStart"/>
      <w:r w:rsidRPr="00FD7BE6">
        <w:t>Эммаусская</w:t>
      </w:r>
      <w:proofErr w:type="spellEnd"/>
      <w:r w:rsidRPr="00FD7BE6">
        <w:t xml:space="preserve"> СОШ»;</w:t>
      </w:r>
    </w:p>
    <w:p w14:paraId="718F54B5" w14:textId="77777777" w:rsidR="004852D5" w:rsidRPr="00FD7BE6" w:rsidRDefault="004852D5" w:rsidP="00434C25">
      <w:pPr>
        <w:pStyle w:val="a6"/>
        <w:ind w:left="426" w:hanging="426"/>
        <w:jc w:val="both"/>
      </w:pPr>
      <w:r w:rsidRPr="00FD7BE6">
        <w:t>- положения о рабочей программе учеб</w:t>
      </w:r>
      <w:r w:rsidRPr="00FD7BE6">
        <w:softHyphen/>
        <w:t xml:space="preserve">ного курса; </w:t>
      </w:r>
    </w:p>
    <w:p w14:paraId="22B19DAA" w14:textId="77777777" w:rsidR="004852D5" w:rsidRPr="00FD7BE6" w:rsidRDefault="004852D5" w:rsidP="00434C25">
      <w:pPr>
        <w:pStyle w:val="a6"/>
        <w:ind w:left="426" w:hanging="426"/>
        <w:jc w:val="both"/>
      </w:pPr>
      <w:r w:rsidRPr="00FD7BE6">
        <w:t>- учебного плана МОУ «</w:t>
      </w:r>
      <w:proofErr w:type="spellStart"/>
      <w:r w:rsidRPr="00FD7BE6">
        <w:t>Эммаусская</w:t>
      </w:r>
      <w:proofErr w:type="spellEnd"/>
      <w:r w:rsidRPr="00FD7BE6">
        <w:t xml:space="preserve"> СОШ» на </w:t>
      </w:r>
      <w:r w:rsidR="007C4ED9" w:rsidRPr="00FD7BE6">
        <w:t>2023-2024</w:t>
      </w:r>
      <w:r w:rsidR="00A85CB8" w:rsidRPr="00FD7BE6">
        <w:t xml:space="preserve"> </w:t>
      </w:r>
      <w:r w:rsidRPr="00FD7BE6">
        <w:t>учебный год.</w:t>
      </w:r>
    </w:p>
    <w:p w14:paraId="12FA4A9E" w14:textId="77777777" w:rsidR="00FD7BE6" w:rsidRPr="00FD7BE6" w:rsidRDefault="00FD7BE6" w:rsidP="00434C25">
      <w:pPr>
        <w:pStyle w:val="a6"/>
        <w:ind w:left="426" w:hanging="426"/>
        <w:jc w:val="both"/>
      </w:pPr>
    </w:p>
    <w:p w14:paraId="270D4A4B" w14:textId="77777777" w:rsidR="00FD7BE6" w:rsidRPr="00434C25" w:rsidRDefault="00FD7BE6" w:rsidP="00434C25">
      <w:pPr>
        <w:pStyle w:val="a6"/>
        <w:ind w:left="426" w:hanging="426"/>
        <w:jc w:val="both"/>
        <w:rPr>
          <w:b/>
          <w:lang w:eastAsia="ar-SA"/>
        </w:rPr>
      </w:pPr>
      <w:r w:rsidRPr="00434C25">
        <w:rPr>
          <w:b/>
          <w:lang w:eastAsia="ar-SA"/>
        </w:rPr>
        <w:t>1.Планируемые результаты освоения учебного предмета</w:t>
      </w:r>
    </w:p>
    <w:p w14:paraId="43E7F03E" w14:textId="77777777" w:rsidR="00FD7BE6" w:rsidRPr="00FD7BE6" w:rsidRDefault="00FD7BE6" w:rsidP="00434C25">
      <w:pPr>
        <w:pStyle w:val="a6"/>
        <w:ind w:left="426" w:hanging="426"/>
        <w:jc w:val="both"/>
        <w:rPr>
          <w:lang w:eastAsia="ar-SA"/>
        </w:rPr>
      </w:pPr>
      <w:r w:rsidRPr="00FD7BE6">
        <w:rPr>
          <w:lang w:eastAsia="ar-SA"/>
        </w:rPr>
        <w:t>В результате обучения по данной программе ученик должен иметь представление:</w:t>
      </w:r>
    </w:p>
    <w:p w14:paraId="33F861ED" w14:textId="77777777" w:rsidR="00FD7BE6" w:rsidRPr="00FD7BE6" w:rsidRDefault="00FD7BE6" w:rsidP="00434C25">
      <w:pPr>
        <w:pStyle w:val="a6"/>
        <w:ind w:left="426" w:hanging="426"/>
        <w:jc w:val="both"/>
        <w:rPr>
          <w:lang w:eastAsia="ar-SA"/>
        </w:rPr>
      </w:pPr>
      <w:r w:rsidRPr="00FD7BE6">
        <w:rPr>
          <w:lang w:eastAsia="ar-SA"/>
        </w:rPr>
        <w:t>• о коммуникативной функции языка;</w:t>
      </w:r>
    </w:p>
    <w:p w14:paraId="5AD18E0C" w14:textId="77777777" w:rsidR="00FD7BE6" w:rsidRPr="00FD7BE6" w:rsidRDefault="00FD7BE6" w:rsidP="00434C25">
      <w:pPr>
        <w:pStyle w:val="a6"/>
        <w:ind w:left="426" w:hanging="426"/>
        <w:jc w:val="both"/>
        <w:rPr>
          <w:lang w:eastAsia="ar-SA"/>
        </w:rPr>
      </w:pPr>
      <w:r w:rsidRPr="00FD7BE6">
        <w:rPr>
          <w:lang w:eastAsia="ar-SA"/>
        </w:rPr>
        <w:t>• о литературном языке как основе художественной литературы;</w:t>
      </w:r>
    </w:p>
    <w:p w14:paraId="3443511B" w14:textId="77777777" w:rsidR="00FD7BE6" w:rsidRPr="00FD7BE6" w:rsidRDefault="00FD7BE6" w:rsidP="00434C25">
      <w:pPr>
        <w:pStyle w:val="a6"/>
        <w:ind w:left="426" w:hanging="426"/>
        <w:jc w:val="both"/>
        <w:rPr>
          <w:lang w:eastAsia="ar-SA"/>
        </w:rPr>
      </w:pPr>
      <w:r w:rsidRPr="00FD7BE6">
        <w:rPr>
          <w:lang w:eastAsia="ar-SA"/>
        </w:rPr>
        <w:t>• о языковых нормах и их признаках.</w:t>
      </w:r>
    </w:p>
    <w:p w14:paraId="158B3E1F" w14:textId="77777777" w:rsidR="00FD7BE6" w:rsidRPr="00FD7BE6" w:rsidRDefault="00FD7BE6" w:rsidP="00434C25">
      <w:pPr>
        <w:pStyle w:val="a6"/>
        <w:ind w:left="426" w:hanging="426"/>
        <w:jc w:val="both"/>
        <w:rPr>
          <w:lang w:eastAsia="ar-SA"/>
        </w:rPr>
      </w:pPr>
      <w:r w:rsidRPr="00FD7BE6">
        <w:rPr>
          <w:lang w:eastAsia="ar-SA"/>
        </w:rPr>
        <w:t>Знать:</w:t>
      </w:r>
    </w:p>
    <w:p w14:paraId="19DADF6A" w14:textId="77777777" w:rsidR="00FD7BE6" w:rsidRPr="00FD7BE6" w:rsidRDefault="00FD7BE6" w:rsidP="00434C25">
      <w:pPr>
        <w:pStyle w:val="a6"/>
        <w:ind w:left="426" w:hanging="426"/>
        <w:jc w:val="both"/>
        <w:rPr>
          <w:lang w:eastAsia="ar-SA"/>
        </w:rPr>
      </w:pPr>
      <w:r w:rsidRPr="00FD7BE6">
        <w:rPr>
          <w:lang w:eastAsia="ar-SA"/>
        </w:rPr>
        <w:t xml:space="preserve">• смысл понятий: речь устная и письменная, ситуация речевого общения, </w:t>
      </w:r>
      <w:proofErr w:type="spellStart"/>
      <w:r w:rsidRPr="00FD7BE6">
        <w:rPr>
          <w:lang w:eastAsia="ar-SA"/>
        </w:rPr>
        <w:t>тематекста</w:t>
      </w:r>
      <w:proofErr w:type="spellEnd"/>
      <w:r w:rsidRPr="00FD7BE6">
        <w:rPr>
          <w:lang w:eastAsia="ar-SA"/>
        </w:rPr>
        <w:t>, идея, проблема, авторская позиция, аргументы;</w:t>
      </w:r>
    </w:p>
    <w:p w14:paraId="7CB9A92A" w14:textId="77777777" w:rsidR="00FD7BE6" w:rsidRPr="00FD7BE6" w:rsidRDefault="00FD7BE6" w:rsidP="00434C25">
      <w:pPr>
        <w:pStyle w:val="a6"/>
        <w:ind w:left="426" w:hanging="426"/>
        <w:jc w:val="both"/>
        <w:rPr>
          <w:lang w:eastAsia="ar-SA"/>
        </w:rPr>
      </w:pPr>
      <w:r w:rsidRPr="00FD7BE6">
        <w:rPr>
          <w:lang w:eastAsia="ar-SA"/>
        </w:rPr>
        <w:t>• стили речи и их признаки;</w:t>
      </w:r>
    </w:p>
    <w:p w14:paraId="799BB148" w14:textId="77777777" w:rsidR="00FD7BE6" w:rsidRPr="00FD7BE6" w:rsidRDefault="00FD7BE6" w:rsidP="00434C25">
      <w:pPr>
        <w:pStyle w:val="a6"/>
        <w:ind w:left="426" w:hanging="426"/>
        <w:jc w:val="both"/>
        <w:rPr>
          <w:lang w:eastAsia="ar-SA"/>
        </w:rPr>
      </w:pPr>
      <w:r w:rsidRPr="00FD7BE6">
        <w:rPr>
          <w:lang w:eastAsia="ar-SA"/>
        </w:rPr>
        <w:t>• особенности жанра рассуждения;</w:t>
      </w:r>
    </w:p>
    <w:p w14:paraId="64ED0F44" w14:textId="77777777" w:rsidR="00FD7BE6" w:rsidRPr="00FD7BE6" w:rsidRDefault="00FD7BE6" w:rsidP="00434C25">
      <w:pPr>
        <w:pStyle w:val="a6"/>
        <w:ind w:left="426" w:hanging="426"/>
        <w:jc w:val="both"/>
        <w:rPr>
          <w:lang w:eastAsia="ar-SA"/>
        </w:rPr>
      </w:pPr>
      <w:r w:rsidRPr="00FD7BE6">
        <w:rPr>
          <w:lang w:eastAsia="ar-SA"/>
        </w:rPr>
        <w:t>• признаки текста и его функционально-смысловые типы;</w:t>
      </w:r>
    </w:p>
    <w:p w14:paraId="756F8422" w14:textId="77777777" w:rsidR="00FD7BE6" w:rsidRPr="00FD7BE6" w:rsidRDefault="00FD7BE6" w:rsidP="00434C25">
      <w:pPr>
        <w:pStyle w:val="a6"/>
        <w:ind w:left="426" w:hanging="426"/>
        <w:jc w:val="both"/>
        <w:rPr>
          <w:lang w:eastAsia="ar-SA"/>
        </w:rPr>
      </w:pPr>
      <w:r w:rsidRPr="00FD7BE6">
        <w:rPr>
          <w:lang w:eastAsia="ar-SA"/>
        </w:rPr>
        <w:t>• основные единицы языка, их признаки;</w:t>
      </w:r>
    </w:p>
    <w:p w14:paraId="522D03C9" w14:textId="77777777" w:rsidR="00FD7BE6" w:rsidRPr="00FD7BE6" w:rsidRDefault="00FD7BE6" w:rsidP="00434C25">
      <w:pPr>
        <w:pStyle w:val="a6"/>
        <w:ind w:left="426" w:hanging="426"/>
        <w:jc w:val="both"/>
        <w:rPr>
          <w:lang w:eastAsia="ar-SA"/>
        </w:rPr>
      </w:pPr>
      <w:r w:rsidRPr="00FD7BE6">
        <w:rPr>
          <w:lang w:eastAsia="ar-SA"/>
        </w:rPr>
        <w:t>• основные нормы русского литературного языка;</w:t>
      </w:r>
    </w:p>
    <w:p w14:paraId="23F7248A" w14:textId="77777777" w:rsidR="00FD7BE6" w:rsidRPr="00FD7BE6" w:rsidRDefault="00FD7BE6" w:rsidP="00434C25">
      <w:pPr>
        <w:pStyle w:val="a6"/>
        <w:ind w:left="426" w:hanging="426"/>
        <w:jc w:val="both"/>
        <w:rPr>
          <w:lang w:eastAsia="ar-SA"/>
        </w:rPr>
      </w:pPr>
      <w:r w:rsidRPr="00FD7BE6">
        <w:rPr>
          <w:lang w:eastAsia="ar-SA"/>
        </w:rPr>
        <w:t>• основные нормы речевого этикета.</w:t>
      </w:r>
    </w:p>
    <w:p w14:paraId="5B4198E6" w14:textId="77777777" w:rsidR="00FD7BE6" w:rsidRPr="00FD7BE6" w:rsidRDefault="00FD7BE6" w:rsidP="00434C25">
      <w:pPr>
        <w:pStyle w:val="a6"/>
        <w:ind w:left="426" w:hanging="426"/>
        <w:jc w:val="both"/>
        <w:rPr>
          <w:lang w:eastAsia="ar-SA"/>
        </w:rPr>
      </w:pPr>
      <w:r w:rsidRPr="00FD7BE6">
        <w:rPr>
          <w:lang w:eastAsia="ar-SA"/>
        </w:rPr>
        <w:t>Уметь:</w:t>
      </w:r>
    </w:p>
    <w:p w14:paraId="7E93966E" w14:textId="77777777" w:rsidR="00FD7BE6" w:rsidRPr="00FD7BE6" w:rsidRDefault="00FD7BE6" w:rsidP="00434C25">
      <w:pPr>
        <w:pStyle w:val="a6"/>
        <w:ind w:left="426" w:hanging="426"/>
        <w:jc w:val="both"/>
        <w:rPr>
          <w:lang w:eastAsia="ar-SA"/>
        </w:rPr>
      </w:pPr>
      <w:r w:rsidRPr="00FD7BE6">
        <w:rPr>
          <w:lang w:eastAsia="ar-SA"/>
        </w:rPr>
        <w:t>• различать стили речи;</w:t>
      </w:r>
    </w:p>
    <w:p w14:paraId="7EFEE2DB" w14:textId="77777777" w:rsidR="00FD7BE6" w:rsidRPr="00FD7BE6" w:rsidRDefault="00FD7BE6" w:rsidP="00434C25">
      <w:pPr>
        <w:pStyle w:val="a6"/>
        <w:ind w:left="426" w:hanging="426"/>
        <w:jc w:val="both"/>
        <w:rPr>
          <w:lang w:eastAsia="ar-SA"/>
        </w:rPr>
      </w:pPr>
      <w:r w:rsidRPr="00FD7BE6">
        <w:rPr>
          <w:lang w:eastAsia="ar-SA"/>
        </w:rPr>
        <w:t>• проводить лингвистический, стилистический анализ текста;</w:t>
      </w:r>
    </w:p>
    <w:p w14:paraId="1351F727" w14:textId="77777777" w:rsidR="00FD7BE6" w:rsidRPr="00FD7BE6" w:rsidRDefault="00FD7BE6" w:rsidP="00434C25">
      <w:pPr>
        <w:pStyle w:val="a6"/>
        <w:ind w:left="426" w:hanging="426"/>
        <w:jc w:val="both"/>
        <w:rPr>
          <w:lang w:eastAsia="ar-SA"/>
        </w:rPr>
      </w:pPr>
      <w:r w:rsidRPr="00FD7BE6">
        <w:rPr>
          <w:lang w:eastAsia="ar-SA"/>
        </w:rPr>
        <w:t>• вести спор, соблюдая правила речевого этикета;</w:t>
      </w:r>
    </w:p>
    <w:p w14:paraId="4A8355EE" w14:textId="77777777" w:rsidR="00FD7BE6" w:rsidRPr="00FD7BE6" w:rsidRDefault="00FD7BE6" w:rsidP="00434C25">
      <w:pPr>
        <w:pStyle w:val="a6"/>
        <w:ind w:left="426" w:hanging="426"/>
        <w:jc w:val="both"/>
        <w:rPr>
          <w:lang w:eastAsia="ar-SA"/>
        </w:rPr>
      </w:pPr>
      <w:r w:rsidRPr="00FD7BE6">
        <w:rPr>
          <w:lang w:eastAsia="ar-SA"/>
        </w:rPr>
        <w:t>• определять авторскую позицию, адекватно и корректно выражать собственное мнение к фактам и явлениям окружающей действительности;</w:t>
      </w:r>
    </w:p>
    <w:p w14:paraId="2B845F3B" w14:textId="77777777" w:rsidR="00FD7BE6" w:rsidRPr="00FD7BE6" w:rsidRDefault="00FD7BE6" w:rsidP="00434C25">
      <w:pPr>
        <w:pStyle w:val="a6"/>
        <w:ind w:left="426" w:hanging="426"/>
        <w:jc w:val="both"/>
        <w:rPr>
          <w:lang w:eastAsia="ar-SA"/>
        </w:rPr>
      </w:pPr>
      <w:r w:rsidRPr="00FD7BE6">
        <w:rPr>
          <w:lang w:eastAsia="ar-SA"/>
        </w:rPr>
        <w:t>• подбирать убедительные доказательства своей точки зрения, адекватно выражать собственное мнение;</w:t>
      </w:r>
    </w:p>
    <w:p w14:paraId="10463720" w14:textId="77777777" w:rsidR="00FD7BE6" w:rsidRPr="00FD7BE6" w:rsidRDefault="00FD7BE6" w:rsidP="00434C25">
      <w:pPr>
        <w:pStyle w:val="a6"/>
        <w:ind w:left="426" w:hanging="426"/>
        <w:jc w:val="both"/>
        <w:rPr>
          <w:lang w:eastAsia="ar-SA"/>
        </w:rPr>
      </w:pPr>
      <w:r w:rsidRPr="00FD7BE6">
        <w:rPr>
          <w:lang w:eastAsia="ar-SA"/>
        </w:rPr>
        <w:t>• свободно, правильно, логично и образно излагать свои мысли в устной и письменной форме, соблюдая нормы построения текста;</w:t>
      </w:r>
    </w:p>
    <w:p w14:paraId="70BD6E2F" w14:textId="77777777" w:rsidR="00FD7BE6" w:rsidRPr="00FD7BE6" w:rsidRDefault="00FD7BE6" w:rsidP="00434C25">
      <w:pPr>
        <w:pStyle w:val="a6"/>
        <w:ind w:left="426" w:hanging="426"/>
        <w:jc w:val="both"/>
        <w:rPr>
          <w:lang w:eastAsia="ar-SA"/>
        </w:rPr>
      </w:pPr>
      <w:r w:rsidRPr="00FD7BE6">
        <w:rPr>
          <w:lang w:eastAsia="ar-SA"/>
        </w:rPr>
        <w:t>• создавать собственное письменное высказывание по заданной модели;</w:t>
      </w:r>
    </w:p>
    <w:p w14:paraId="2E38FDAE" w14:textId="77777777" w:rsidR="00FD7BE6" w:rsidRPr="00FD7BE6" w:rsidRDefault="00FD7BE6" w:rsidP="00434C25">
      <w:pPr>
        <w:pStyle w:val="a6"/>
        <w:ind w:left="426" w:hanging="426"/>
        <w:jc w:val="both"/>
        <w:rPr>
          <w:lang w:eastAsia="ar-SA"/>
        </w:rPr>
      </w:pPr>
      <w:r w:rsidRPr="00FD7BE6">
        <w:rPr>
          <w:lang w:eastAsia="ar-SA"/>
        </w:rPr>
        <w:t>• осуществлять речевой самоконтроль: находить ошибки и исправлять их, совершенствовать и редактировать текст;</w:t>
      </w:r>
    </w:p>
    <w:p w14:paraId="5B68D8BF" w14:textId="77777777" w:rsidR="00FD7BE6" w:rsidRPr="00FD7BE6" w:rsidRDefault="00FD7BE6" w:rsidP="00434C25">
      <w:pPr>
        <w:pStyle w:val="a6"/>
        <w:ind w:left="426" w:hanging="426"/>
        <w:jc w:val="both"/>
        <w:rPr>
          <w:lang w:eastAsia="ar-SA"/>
        </w:rPr>
      </w:pPr>
      <w:r w:rsidRPr="00FD7BE6">
        <w:rPr>
          <w:lang w:eastAsia="ar-SA"/>
        </w:rPr>
        <w:t>• извлекать необходимую информацию из различных источников, включая жизненные, а также средства массовой информации, свободно использовать ее в творческой работе;</w:t>
      </w:r>
    </w:p>
    <w:p w14:paraId="604FFDBD" w14:textId="77777777" w:rsidR="00FD7BE6" w:rsidRPr="00FD7BE6" w:rsidRDefault="00FD7BE6" w:rsidP="00434C25">
      <w:pPr>
        <w:pStyle w:val="a6"/>
        <w:ind w:left="426" w:hanging="426"/>
        <w:jc w:val="both"/>
        <w:rPr>
          <w:lang w:eastAsia="ar-SA"/>
        </w:rPr>
      </w:pPr>
      <w:r w:rsidRPr="00FD7BE6">
        <w:rPr>
          <w:lang w:eastAsia="ar-SA"/>
        </w:rPr>
        <w:t>• применять полученные знания в учебных, бытовых, социально-культурных ситуациях общения.</w:t>
      </w:r>
    </w:p>
    <w:p w14:paraId="77C61A24" w14:textId="77777777" w:rsidR="00434C25" w:rsidRDefault="00434C25" w:rsidP="00434C25">
      <w:pPr>
        <w:pStyle w:val="a6"/>
        <w:ind w:left="426" w:hanging="426"/>
        <w:jc w:val="both"/>
        <w:rPr>
          <w:b/>
          <w:lang w:eastAsia="ar-SA"/>
        </w:rPr>
      </w:pPr>
    </w:p>
    <w:p w14:paraId="05E5D928" w14:textId="77777777" w:rsidR="00434C25" w:rsidRDefault="00434C25" w:rsidP="00434C25">
      <w:pPr>
        <w:pStyle w:val="a6"/>
        <w:ind w:left="426" w:hanging="426"/>
        <w:jc w:val="both"/>
        <w:rPr>
          <w:b/>
          <w:lang w:eastAsia="ar-SA"/>
        </w:rPr>
      </w:pPr>
    </w:p>
    <w:p w14:paraId="5DC89398" w14:textId="77777777" w:rsidR="00FD7BE6" w:rsidRPr="00434C25" w:rsidRDefault="00FD7BE6" w:rsidP="00434C25">
      <w:pPr>
        <w:pStyle w:val="a6"/>
        <w:ind w:left="426" w:hanging="426"/>
        <w:jc w:val="both"/>
        <w:rPr>
          <w:rFonts w:eastAsia="Calibri"/>
          <w:b/>
          <w:lang w:eastAsia="ar-SA"/>
        </w:rPr>
      </w:pPr>
      <w:r w:rsidRPr="00434C25">
        <w:rPr>
          <w:b/>
          <w:lang w:eastAsia="ar-SA"/>
        </w:rPr>
        <w:t xml:space="preserve">2. </w:t>
      </w:r>
      <w:r w:rsidRPr="00434C25">
        <w:rPr>
          <w:rFonts w:eastAsia="Calibri"/>
          <w:b/>
          <w:lang w:eastAsia="ar-SA"/>
        </w:rPr>
        <w:t xml:space="preserve"> Содержание программы.</w:t>
      </w:r>
    </w:p>
    <w:p w14:paraId="72D313AB" w14:textId="77777777" w:rsidR="00434C25" w:rsidRDefault="00FD7BE6" w:rsidP="00434C25">
      <w:pPr>
        <w:pStyle w:val="a6"/>
        <w:ind w:firstLine="426"/>
        <w:jc w:val="both"/>
        <w:rPr>
          <w:rFonts w:eastAsia="Calibri"/>
          <w:lang w:eastAsia="ar-SA"/>
        </w:rPr>
      </w:pPr>
      <w:r w:rsidRPr="00FD7BE6">
        <w:rPr>
          <w:rFonts w:eastAsia="Calibri"/>
          <w:lang w:eastAsia="ar-SA"/>
        </w:rPr>
        <w:t xml:space="preserve">Структура классического школьного сочинения. </w:t>
      </w:r>
    </w:p>
    <w:p w14:paraId="26A68514" w14:textId="77777777" w:rsidR="00434C25" w:rsidRDefault="00FD7BE6" w:rsidP="00434C25">
      <w:pPr>
        <w:pStyle w:val="a6"/>
        <w:ind w:firstLine="426"/>
        <w:jc w:val="both"/>
        <w:rPr>
          <w:rFonts w:eastAsia="Calibri"/>
          <w:lang w:eastAsia="ar-SA"/>
        </w:rPr>
      </w:pPr>
      <w:r w:rsidRPr="00FD7BE6">
        <w:rPr>
          <w:rFonts w:eastAsia="Calibri"/>
          <w:lang w:eastAsia="ar-SA"/>
        </w:rPr>
        <w:t xml:space="preserve">Заглавие, тема и основная мысль сочинения. </w:t>
      </w:r>
    </w:p>
    <w:p w14:paraId="5D4C10C7" w14:textId="77777777" w:rsidR="00434C25" w:rsidRDefault="00FD7BE6" w:rsidP="00434C25">
      <w:pPr>
        <w:pStyle w:val="a6"/>
        <w:ind w:firstLine="426"/>
        <w:jc w:val="both"/>
        <w:rPr>
          <w:rFonts w:eastAsia="Calibri"/>
          <w:lang w:eastAsia="ar-SA"/>
        </w:rPr>
      </w:pPr>
      <w:r w:rsidRPr="00FD7BE6">
        <w:rPr>
          <w:rFonts w:eastAsia="Calibri"/>
          <w:lang w:eastAsia="ar-SA"/>
        </w:rPr>
        <w:t xml:space="preserve">Тема и план сочинения. </w:t>
      </w:r>
    </w:p>
    <w:p w14:paraId="4A2C8B31" w14:textId="77777777" w:rsidR="00434C25" w:rsidRDefault="00FD7BE6" w:rsidP="00434C25">
      <w:pPr>
        <w:pStyle w:val="a6"/>
        <w:ind w:firstLine="426"/>
        <w:jc w:val="both"/>
        <w:rPr>
          <w:rFonts w:eastAsia="Calibri"/>
          <w:lang w:eastAsia="ar-SA"/>
        </w:rPr>
      </w:pPr>
      <w:r w:rsidRPr="00FD7BE6">
        <w:rPr>
          <w:rFonts w:eastAsia="Calibri"/>
          <w:lang w:eastAsia="ar-SA"/>
        </w:rPr>
        <w:t xml:space="preserve">Способы раскрытия основной мысли в устных и письменных сочинениях. Эпиграф. </w:t>
      </w:r>
    </w:p>
    <w:p w14:paraId="29E4BC08" w14:textId="77777777" w:rsidR="00434C25" w:rsidRDefault="00FD7BE6" w:rsidP="00434C25">
      <w:pPr>
        <w:pStyle w:val="a6"/>
        <w:ind w:firstLine="426"/>
        <w:jc w:val="both"/>
        <w:rPr>
          <w:rFonts w:eastAsia="Calibri"/>
          <w:lang w:eastAsia="ar-SA"/>
        </w:rPr>
      </w:pPr>
      <w:r w:rsidRPr="00FD7BE6">
        <w:rPr>
          <w:rFonts w:eastAsia="Calibri"/>
          <w:lang w:eastAsia="ar-SA"/>
        </w:rPr>
        <w:t xml:space="preserve">Тема и жанр сочинения.  Способы связи в тексте. Выделение </w:t>
      </w:r>
      <w:proofErr w:type="spellStart"/>
      <w:r w:rsidRPr="00FD7BE6">
        <w:rPr>
          <w:rFonts w:eastAsia="Calibri"/>
          <w:lang w:eastAsia="ar-SA"/>
        </w:rPr>
        <w:t>микротем</w:t>
      </w:r>
      <w:proofErr w:type="spellEnd"/>
      <w:r w:rsidRPr="00FD7BE6">
        <w:rPr>
          <w:rFonts w:eastAsia="Calibri"/>
          <w:lang w:eastAsia="ar-SA"/>
        </w:rPr>
        <w:t xml:space="preserve">. </w:t>
      </w:r>
    </w:p>
    <w:p w14:paraId="470E4198" w14:textId="77777777" w:rsidR="00434C25" w:rsidRDefault="00FD7BE6" w:rsidP="00434C25">
      <w:pPr>
        <w:pStyle w:val="a6"/>
        <w:ind w:firstLine="426"/>
        <w:jc w:val="both"/>
        <w:rPr>
          <w:rFonts w:eastAsia="Calibri"/>
          <w:lang w:eastAsia="ar-SA"/>
        </w:rPr>
      </w:pPr>
      <w:r w:rsidRPr="00FD7BE6">
        <w:rPr>
          <w:rFonts w:eastAsia="Calibri"/>
          <w:lang w:eastAsia="ar-SA"/>
        </w:rPr>
        <w:t xml:space="preserve">Лексические, морфологические, синтаксические средства организации текста. </w:t>
      </w:r>
    </w:p>
    <w:p w14:paraId="08F73106" w14:textId="77777777" w:rsidR="00FD7BE6" w:rsidRPr="00FD7BE6" w:rsidRDefault="00FD7BE6" w:rsidP="00434C25">
      <w:pPr>
        <w:pStyle w:val="a6"/>
        <w:ind w:firstLine="426"/>
        <w:jc w:val="both"/>
        <w:rPr>
          <w:rFonts w:eastAsia="Calibri"/>
          <w:lang w:eastAsia="ar-SA"/>
        </w:rPr>
      </w:pPr>
      <w:r w:rsidRPr="00FD7BE6">
        <w:rPr>
          <w:rFonts w:eastAsia="Calibri"/>
          <w:lang w:eastAsia="ar-SA"/>
        </w:rPr>
        <w:t>Стили речи. Типы речи.</w:t>
      </w:r>
    </w:p>
    <w:p w14:paraId="0E206DA1" w14:textId="77777777" w:rsidR="00434C25" w:rsidRDefault="00FD7BE6" w:rsidP="00434C25">
      <w:pPr>
        <w:pStyle w:val="a6"/>
        <w:ind w:firstLine="426"/>
        <w:jc w:val="both"/>
        <w:rPr>
          <w:rFonts w:eastAsia="Calibri"/>
          <w:lang w:eastAsia="ar-SA"/>
        </w:rPr>
      </w:pPr>
      <w:r w:rsidRPr="00FD7BE6">
        <w:rPr>
          <w:rFonts w:eastAsia="Calibri"/>
          <w:lang w:eastAsia="ar-SA"/>
        </w:rPr>
        <w:t>Тезисы и аргументы. Композиция школьного со</w:t>
      </w:r>
      <w:r w:rsidR="00434C25">
        <w:rPr>
          <w:rFonts w:eastAsia="Calibri"/>
          <w:lang w:eastAsia="ar-SA"/>
        </w:rPr>
        <w:t xml:space="preserve">чинения. </w:t>
      </w:r>
    </w:p>
    <w:p w14:paraId="0D1A60AE" w14:textId="77777777" w:rsidR="00434C25" w:rsidRDefault="00434C25" w:rsidP="00434C25">
      <w:pPr>
        <w:pStyle w:val="a6"/>
        <w:ind w:firstLine="426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Определение композиции </w:t>
      </w:r>
      <w:r w:rsidR="00FD7BE6" w:rsidRPr="00FD7BE6">
        <w:rPr>
          <w:rFonts w:eastAsia="Calibri"/>
          <w:lang w:eastAsia="ar-SA"/>
        </w:rPr>
        <w:t xml:space="preserve">готового сочинения. </w:t>
      </w:r>
    </w:p>
    <w:p w14:paraId="47FBA69D" w14:textId="77777777" w:rsidR="00434C25" w:rsidRDefault="00FD7BE6" w:rsidP="00434C25">
      <w:pPr>
        <w:pStyle w:val="a6"/>
        <w:ind w:firstLine="426"/>
        <w:jc w:val="both"/>
        <w:rPr>
          <w:rFonts w:eastAsia="Calibri"/>
          <w:lang w:eastAsia="ar-SA"/>
        </w:rPr>
      </w:pPr>
      <w:r w:rsidRPr="00FD7BE6">
        <w:rPr>
          <w:rFonts w:eastAsia="Calibri"/>
          <w:lang w:eastAsia="ar-SA"/>
        </w:rPr>
        <w:t xml:space="preserve">Написание вступления Написание основной части сочинения. Редактирование основной части сочинения. Написание заключения.     </w:t>
      </w:r>
    </w:p>
    <w:p w14:paraId="1C339FBE" w14:textId="77777777" w:rsidR="00434C25" w:rsidRDefault="00FD7BE6" w:rsidP="00434C25">
      <w:pPr>
        <w:pStyle w:val="a6"/>
        <w:ind w:firstLine="426"/>
        <w:jc w:val="both"/>
        <w:rPr>
          <w:rFonts w:eastAsia="Calibri"/>
          <w:lang w:eastAsia="ar-SA"/>
        </w:rPr>
      </w:pPr>
      <w:r w:rsidRPr="00FD7BE6">
        <w:rPr>
          <w:rFonts w:eastAsia="Calibri"/>
          <w:lang w:eastAsia="ar-SA"/>
        </w:rPr>
        <w:t xml:space="preserve">Тезисный план сочинения. Составление тезисного плана сочинения. </w:t>
      </w:r>
    </w:p>
    <w:p w14:paraId="0383F32D" w14:textId="77777777" w:rsidR="00434C25" w:rsidRDefault="00FD7BE6" w:rsidP="00434C25">
      <w:pPr>
        <w:pStyle w:val="a6"/>
        <w:ind w:firstLine="426"/>
        <w:jc w:val="both"/>
        <w:rPr>
          <w:rFonts w:eastAsia="Calibri"/>
          <w:lang w:eastAsia="ar-SA"/>
        </w:rPr>
      </w:pPr>
      <w:r w:rsidRPr="00FD7BE6">
        <w:rPr>
          <w:rFonts w:eastAsia="Calibri"/>
          <w:lang w:eastAsia="ar-SA"/>
        </w:rPr>
        <w:t xml:space="preserve">Редактирование работы. Работа над ошибками. </w:t>
      </w:r>
    </w:p>
    <w:p w14:paraId="7814ACD5" w14:textId="77777777" w:rsidR="00434C25" w:rsidRDefault="00FD7BE6" w:rsidP="00434C25">
      <w:pPr>
        <w:pStyle w:val="a6"/>
        <w:ind w:firstLine="426"/>
        <w:jc w:val="both"/>
        <w:rPr>
          <w:rFonts w:eastAsia="Calibri"/>
          <w:lang w:eastAsia="ar-SA"/>
        </w:rPr>
      </w:pPr>
      <w:r w:rsidRPr="00FD7BE6">
        <w:rPr>
          <w:rFonts w:eastAsia="Calibri"/>
          <w:lang w:eastAsia="ar-SA"/>
        </w:rPr>
        <w:t xml:space="preserve">Понимание текста. </w:t>
      </w:r>
    </w:p>
    <w:p w14:paraId="4C375D04" w14:textId="77777777" w:rsidR="00434C25" w:rsidRDefault="00FD7BE6" w:rsidP="00434C25">
      <w:pPr>
        <w:pStyle w:val="a6"/>
        <w:ind w:firstLine="426"/>
        <w:jc w:val="both"/>
        <w:rPr>
          <w:rFonts w:eastAsia="Calibri"/>
          <w:lang w:eastAsia="ar-SA"/>
        </w:rPr>
      </w:pPr>
      <w:r w:rsidRPr="00FD7BE6">
        <w:rPr>
          <w:rFonts w:eastAsia="Calibri"/>
          <w:lang w:eastAsia="ar-SA"/>
        </w:rPr>
        <w:t xml:space="preserve">Лексика. Лексическое значение слова. </w:t>
      </w:r>
    </w:p>
    <w:p w14:paraId="02F84331" w14:textId="77777777" w:rsidR="00434C25" w:rsidRDefault="00FD7BE6" w:rsidP="00434C25">
      <w:pPr>
        <w:pStyle w:val="a6"/>
        <w:ind w:firstLine="426"/>
        <w:jc w:val="both"/>
        <w:rPr>
          <w:rFonts w:eastAsia="Calibri"/>
          <w:lang w:eastAsia="ar-SA"/>
        </w:rPr>
      </w:pPr>
      <w:r w:rsidRPr="00FD7BE6">
        <w:rPr>
          <w:rFonts w:eastAsia="Calibri"/>
          <w:lang w:eastAsia="ar-SA"/>
        </w:rPr>
        <w:t xml:space="preserve">Однозначные и многозначные слова. </w:t>
      </w:r>
    </w:p>
    <w:p w14:paraId="09364F06" w14:textId="77777777" w:rsidR="00434C25" w:rsidRDefault="00FD7BE6" w:rsidP="00434C25">
      <w:pPr>
        <w:pStyle w:val="a6"/>
        <w:ind w:firstLine="426"/>
        <w:jc w:val="both"/>
        <w:rPr>
          <w:rFonts w:eastAsia="Calibri"/>
          <w:lang w:eastAsia="ar-SA"/>
        </w:rPr>
      </w:pPr>
      <w:r w:rsidRPr="00FD7BE6">
        <w:rPr>
          <w:rFonts w:eastAsia="Calibri"/>
          <w:lang w:eastAsia="ar-SA"/>
        </w:rPr>
        <w:t xml:space="preserve">Прямое и переносное значение слова. Синонимы. Антонимы. Средства выразительности (фразеологизмы, эпитет, метафора, сравнение и т. д.  </w:t>
      </w:r>
    </w:p>
    <w:p w14:paraId="038250B5" w14:textId="77777777" w:rsidR="00434C25" w:rsidRDefault="00FD7BE6" w:rsidP="00434C25">
      <w:pPr>
        <w:pStyle w:val="a6"/>
        <w:ind w:firstLine="426"/>
        <w:jc w:val="both"/>
        <w:rPr>
          <w:rFonts w:eastAsia="Calibri"/>
          <w:lang w:eastAsia="ar-SA"/>
        </w:rPr>
      </w:pPr>
      <w:r w:rsidRPr="00FD7BE6">
        <w:rPr>
          <w:rFonts w:eastAsia="Calibri"/>
          <w:lang w:eastAsia="ar-SA"/>
        </w:rPr>
        <w:t xml:space="preserve">Контрольная работа: написание тезисного плана по заданной теме. Написание сочинения по плану. Анализ работ и обсуждение. Обмен мнениями. Редактирование собственных сочинений. Редактирование чужих сочинений. </w:t>
      </w:r>
    </w:p>
    <w:p w14:paraId="395EEAB7" w14:textId="77777777" w:rsidR="00434C25" w:rsidRDefault="00FD7BE6" w:rsidP="00434C25">
      <w:pPr>
        <w:pStyle w:val="a6"/>
        <w:ind w:firstLine="426"/>
        <w:jc w:val="both"/>
        <w:rPr>
          <w:rFonts w:eastAsia="Calibri"/>
          <w:lang w:eastAsia="ar-SA"/>
        </w:rPr>
      </w:pPr>
      <w:r w:rsidRPr="00FD7BE6">
        <w:rPr>
          <w:rFonts w:eastAsia="Calibri"/>
          <w:lang w:eastAsia="ar-SA"/>
        </w:rPr>
        <w:t>Программа рассчитана на 1 час в неделю, т.е. на 34 часа.</w:t>
      </w:r>
    </w:p>
    <w:p w14:paraId="095F3731" w14:textId="77777777" w:rsidR="00FD7BE6" w:rsidRPr="00FD7BE6" w:rsidRDefault="00FD7BE6" w:rsidP="00434C25">
      <w:pPr>
        <w:pStyle w:val="a6"/>
        <w:ind w:firstLine="426"/>
        <w:jc w:val="both"/>
        <w:rPr>
          <w:rFonts w:eastAsia="Calibri"/>
          <w:lang w:eastAsia="ar-SA"/>
        </w:rPr>
      </w:pPr>
      <w:r w:rsidRPr="00FD7BE6">
        <w:rPr>
          <w:rFonts w:eastAsia="Calibri"/>
          <w:lang w:eastAsia="ar-SA"/>
        </w:rPr>
        <w:t>Формы проведения занятий: письменная работа, устный опрос, тестирование.</w:t>
      </w:r>
    </w:p>
    <w:p w14:paraId="24D5150A" w14:textId="77777777" w:rsidR="00FD7BE6" w:rsidRPr="00FD7BE6" w:rsidRDefault="00FD7BE6" w:rsidP="00434C25">
      <w:pPr>
        <w:pStyle w:val="a6"/>
        <w:ind w:left="426" w:hanging="426"/>
        <w:jc w:val="both"/>
        <w:rPr>
          <w:rFonts w:eastAsia="Calibri"/>
          <w:lang w:eastAsia="ar-SA"/>
        </w:rPr>
      </w:pPr>
    </w:p>
    <w:p w14:paraId="1D94E9FD" w14:textId="77777777" w:rsidR="00FD7BE6" w:rsidRPr="00434C25" w:rsidRDefault="00FD7BE6" w:rsidP="00434C25">
      <w:pPr>
        <w:pStyle w:val="a6"/>
        <w:ind w:left="426" w:hanging="426"/>
        <w:jc w:val="both"/>
        <w:rPr>
          <w:rFonts w:eastAsia="Calibri"/>
          <w:b/>
          <w:lang w:eastAsia="ar-SA"/>
        </w:rPr>
      </w:pPr>
      <w:r w:rsidRPr="00434C25">
        <w:rPr>
          <w:rFonts w:eastAsia="Calibri"/>
          <w:b/>
          <w:lang w:eastAsia="ar-SA"/>
        </w:rPr>
        <w:t>3. Тематическое планирование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2"/>
        <w:gridCol w:w="5387"/>
        <w:gridCol w:w="1275"/>
        <w:gridCol w:w="2127"/>
      </w:tblGrid>
      <w:tr w:rsidR="00FD7BE6" w:rsidRPr="00FD7BE6" w14:paraId="55DB9D7F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16214" w14:textId="77777777" w:rsidR="00FD7BE6" w:rsidRPr="00FD7BE6" w:rsidRDefault="00FD7BE6" w:rsidP="00434C25">
            <w:pPr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C8AF0" w14:textId="77777777" w:rsidR="00FD7BE6" w:rsidRPr="00FD7BE6" w:rsidRDefault="00FD7BE6" w:rsidP="00434C25">
            <w:pPr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Тема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ABB6F" w14:textId="77777777" w:rsidR="00FD7BE6" w:rsidRPr="00FD7BE6" w:rsidRDefault="00FD7BE6" w:rsidP="00434C25">
            <w:pPr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Часы</w:t>
            </w:r>
            <w:r w:rsidR="00434C25">
              <w:rPr>
                <w:rFonts w:eastAsia="Calibri"/>
                <w:lang w:eastAsia="ar-SA"/>
              </w:rPr>
              <w:t xml:space="preserve"> </w:t>
            </w:r>
            <w:r w:rsidRPr="00FD7BE6">
              <w:rPr>
                <w:rFonts w:eastAsia="Calibri"/>
                <w:lang w:eastAsia="ar-SA"/>
              </w:rPr>
              <w:t>дл</w:t>
            </w:r>
            <w:r w:rsidR="00434C25">
              <w:rPr>
                <w:rFonts w:eastAsia="Calibri"/>
                <w:lang w:eastAsia="ar-SA"/>
              </w:rPr>
              <w:t xml:space="preserve">я </w:t>
            </w:r>
            <w:r w:rsidRPr="00FD7BE6">
              <w:rPr>
                <w:rFonts w:eastAsia="Calibri"/>
                <w:lang w:eastAsia="ar-SA"/>
              </w:rPr>
              <w:t>изучения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5452C" w14:textId="77777777" w:rsidR="00FD7BE6" w:rsidRPr="00FD7BE6" w:rsidRDefault="00FD7BE6" w:rsidP="00434C25">
            <w:pPr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Дата изучения</w:t>
            </w:r>
          </w:p>
        </w:tc>
      </w:tr>
      <w:tr w:rsidR="00FD7BE6" w:rsidRPr="00FD7BE6" w14:paraId="3A46110A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5FC48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C4C9E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Структура классического школьного сочинения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429E8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88152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768A0290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875D7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D7E57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Как составить план сочинения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4A327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3D6F4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35778438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149CC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8D7C7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Тезисы в сочинении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A9767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2768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1A44B92E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81E1A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7A968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Аргументы в сочинении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ACC14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3F82E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00E5AE38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0E397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7F571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Подбор тезисов по теме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FC4E0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06A2A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48341396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94F9F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03FDC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Подбор аргументов по теме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EA9A1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E63B7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0BFD760A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02C80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7D729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Композиция школьного сочинения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5FD43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1C41E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1EDEDB54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60785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B4166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Определение композиции готового сочинения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8B5DB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55731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39AB127F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0E7E6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D6035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Составление композиции сочинения по определенной теме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0C28B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440E9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42F50B75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16288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DF7CA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Написание вступления сочинения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7C7F0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E2DEF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59F85FA8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554FB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9F3FB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Редактирование вступления сочинения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1B302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D30DD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05685DB5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A93EA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9305C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Написание основной части сочинения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0DD51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72021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5D033468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F9E12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FC1F1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Редактирование основной части сочинения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FE885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80DB8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6AB322D0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E52DF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E0DBA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Написание заключения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174CE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AF3AE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4FBBDE65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B8623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5E13A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Редактирование заключения сочинения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E594A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6964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31F31DA2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FA3F3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1AAA0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Алгоритм работы с клише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B6DA7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A7BFA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635A2268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49469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E61B3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Написание сочинения по готовому клише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6FCE5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0DA79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016A7117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6D071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73EAB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Алгоритм составления план сочинения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BE1C4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0E628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4B1791BD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129B0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936D4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Виды плана сочинения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94BFE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5151C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2EF832D7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ECCD6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50B08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Тезисный план сочинения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4EADA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288D4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550CB2DE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32578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21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12B63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Составление тезисного плана сочинения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A30AF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A9180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723F1AA2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6C08B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22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582CA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 xml:space="preserve">Редактирование выполненной работы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7679D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E988C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0C4B3136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DA8A4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23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B9C15" w14:textId="77777777" w:rsidR="00FD7BE6" w:rsidRPr="00434C25" w:rsidRDefault="00FD7BE6" w:rsidP="00434C25">
            <w:pPr>
              <w:pStyle w:val="a6"/>
            </w:pPr>
            <w:r w:rsidRPr="00434C25">
              <w:t xml:space="preserve">Контрольная работа: написание тезисного плана </w:t>
            </w:r>
            <w:r w:rsidRPr="00434C25">
              <w:lastRenderedPageBreak/>
              <w:t>сочинения по заданной теме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F98E4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90C57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778C3D07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BA2A9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24</w:t>
            </w:r>
          </w:p>
          <w:p w14:paraId="428BF028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9024E" w14:textId="77777777" w:rsidR="00FD7BE6" w:rsidRPr="00434C25" w:rsidRDefault="00FD7BE6" w:rsidP="00434C25">
            <w:pPr>
              <w:pStyle w:val="a6"/>
            </w:pPr>
            <w:r w:rsidRPr="00434C25">
              <w:t>Работа над орфографическими и пунктуационными ошибками, допущенными в работе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A20A8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3C152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4B89DAC5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E385E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54DAE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Алгоритм написания сочинения 9.1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1FCC0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A4B5C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1638D68F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A82F3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26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E4D69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Алгоритм написания сочинения 9.2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CAAA2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AF293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3BA71C47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BE7AB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27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35C0C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Алгоритм написания сочинения 9.3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EF26F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73708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73D64779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4AFA1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28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2732E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 xml:space="preserve">Выбор темы сочинения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96E53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2BFC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6D52491B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0E07E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29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14593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Написание сочинения по плану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6DF5C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3A6CA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00150443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B73B8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30455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 xml:space="preserve">Анализ выполненных работ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9E3FB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BE961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6E0B1364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11F89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31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39027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 xml:space="preserve">Обсуждение выполненных работ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E174A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033AB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01B8CBBC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3CF3A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32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1AD20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Обмен мнениями о выполненных работах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B824A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2064E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46E8B5C1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CA644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33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356AC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Редактирование собственных сочинений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0D867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AD20A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  <w:tr w:rsidR="00FD7BE6" w:rsidRPr="00FD7BE6" w14:paraId="381EC491" w14:textId="77777777" w:rsidTr="00434C25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18B25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40912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Редактирование чужих сочинений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CD054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  <w:r w:rsidRPr="00FD7BE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109B8" w14:textId="77777777" w:rsidR="00FD7BE6" w:rsidRPr="00FD7BE6" w:rsidRDefault="00FD7BE6" w:rsidP="00434C25">
            <w:pPr>
              <w:pStyle w:val="a6"/>
              <w:ind w:left="426" w:hanging="426"/>
              <w:jc w:val="both"/>
              <w:rPr>
                <w:rFonts w:eastAsia="Calibri"/>
                <w:lang w:eastAsia="ar-SA"/>
              </w:rPr>
            </w:pPr>
          </w:p>
        </w:tc>
      </w:tr>
    </w:tbl>
    <w:p w14:paraId="0F67B7BC" w14:textId="77777777" w:rsidR="00FD7BE6" w:rsidRPr="00FD7BE6" w:rsidRDefault="00FD7BE6" w:rsidP="00434C25">
      <w:pPr>
        <w:pStyle w:val="a6"/>
        <w:ind w:left="426" w:hanging="426"/>
        <w:jc w:val="both"/>
        <w:rPr>
          <w:rFonts w:eastAsia="Calibri"/>
          <w:lang w:eastAsia="ar-SA"/>
        </w:rPr>
      </w:pPr>
    </w:p>
    <w:p w14:paraId="19005E99" w14:textId="77777777" w:rsidR="00FD7BE6" w:rsidRPr="00FD7BE6" w:rsidRDefault="00FD7BE6" w:rsidP="00434C25">
      <w:pPr>
        <w:pStyle w:val="a6"/>
        <w:ind w:left="426" w:hanging="426"/>
        <w:jc w:val="both"/>
        <w:rPr>
          <w:rFonts w:eastAsia="Andale Sans UI"/>
          <w:kern w:val="3"/>
          <w:lang w:eastAsia="ja-JP" w:bidi="fa-IR"/>
        </w:rPr>
      </w:pPr>
    </w:p>
    <w:p w14:paraId="3E39C902" w14:textId="77777777" w:rsidR="00FD7BE6" w:rsidRPr="00FD7BE6" w:rsidRDefault="00FD7BE6" w:rsidP="00434C25">
      <w:pPr>
        <w:pStyle w:val="a6"/>
        <w:ind w:left="426" w:hanging="426"/>
        <w:jc w:val="both"/>
        <w:rPr>
          <w:rFonts w:eastAsia="Andale Sans UI"/>
          <w:kern w:val="3"/>
          <w:lang w:eastAsia="ja-JP" w:bidi="fa-IR"/>
        </w:rPr>
      </w:pPr>
    </w:p>
    <w:p w14:paraId="49E118C2" w14:textId="77777777" w:rsidR="00FD7BE6" w:rsidRPr="00FD7BE6" w:rsidRDefault="00FD7BE6" w:rsidP="00434C25">
      <w:pPr>
        <w:pStyle w:val="a6"/>
        <w:ind w:left="426" w:hanging="426"/>
        <w:jc w:val="both"/>
        <w:rPr>
          <w:rFonts w:eastAsia="Andale Sans UI"/>
          <w:kern w:val="3"/>
          <w:lang w:eastAsia="ja-JP" w:bidi="fa-IR"/>
        </w:rPr>
      </w:pPr>
    </w:p>
    <w:p w14:paraId="5B7FABCF" w14:textId="77777777" w:rsidR="00FD7BE6" w:rsidRPr="00FD7BE6" w:rsidRDefault="00FD7BE6" w:rsidP="00434C25">
      <w:pPr>
        <w:pStyle w:val="a6"/>
        <w:ind w:left="426" w:hanging="426"/>
        <w:jc w:val="both"/>
        <w:rPr>
          <w:rFonts w:eastAsia="Andale Sans UI"/>
          <w:kern w:val="3"/>
          <w:lang w:eastAsia="ja-JP" w:bidi="fa-IR"/>
        </w:rPr>
      </w:pPr>
    </w:p>
    <w:p w14:paraId="4BEEFC2A" w14:textId="77777777" w:rsidR="00FD7BE6" w:rsidRPr="00FD7BE6" w:rsidRDefault="00FD7BE6" w:rsidP="00434C25">
      <w:pPr>
        <w:pStyle w:val="a6"/>
        <w:ind w:left="426" w:hanging="426"/>
        <w:jc w:val="both"/>
        <w:rPr>
          <w:rFonts w:eastAsia="Andale Sans UI"/>
          <w:kern w:val="3"/>
          <w:lang w:eastAsia="ja-JP" w:bidi="fa-IR"/>
        </w:rPr>
      </w:pPr>
    </w:p>
    <w:p w14:paraId="2A4CBA8A" w14:textId="77777777" w:rsidR="00FD7BE6" w:rsidRPr="00FD7BE6" w:rsidRDefault="00FD7BE6" w:rsidP="00434C25">
      <w:pPr>
        <w:pStyle w:val="a6"/>
        <w:ind w:left="426" w:hanging="426"/>
        <w:jc w:val="both"/>
        <w:rPr>
          <w:rFonts w:eastAsia="Andale Sans UI"/>
          <w:kern w:val="3"/>
          <w:lang w:eastAsia="ja-JP" w:bidi="fa-IR"/>
        </w:rPr>
      </w:pPr>
    </w:p>
    <w:p w14:paraId="5C9D0D75" w14:textId="77777777" w:rsidR="00FD7BE6" w:rsidRPr="00FD7BE6" w:rsidRDefault="00FD7BE6" w:rsidP="00434C25">
      <w:pPr>
        <w:pStyle w:val="a6"/>
        <w:ind w:left="426" w:hanging="426"/>
        <w:jc w:val="both"/>
        <w:rPr>
          <w:rFonts w:eastAsia="Andale Sans UI"/>
          <w:kern w:val="3"/>
          <w:lang w:eastAsia="ja-JP" w:bidi="fa-IR"/>
        </w:rPr>
      </w:pPr>
    </w:p>
    <w:p w14:paraId="101A2CBB" w14:textId="77777777" w:rsidR="00FD7BE6" w:rsidRPr="00FD7BE6" w:rsidRDefault="00FD7BE6" w:rsidP="00434C25">
      <w:pPr>
        <w:pStyle w:val="a6"/>
        <w:ind w:left="426" w:hanging="426"/>
        <w:jc w:val="both"/>
        <w:rPr>
          <w:rFonts w:eastAsia="Andale Sans UI"/>
          <w:kern w:val="3"/>
          <w:lang w:eastAsia="ja-JP" w:bidi="fa-IR"/>
        </w:rPr>
      </w:pPr>
    </w:p>
    <w:p w14:paraId="5732B2A3" w14:textId="77777777" w:rsidR="00FD7BE6" w:rsidRPr="00FD7BE6" w:rsidRDefault="00FD7BE6" w:rsidP="00434C25">
      <w:pPr>
        <w:pStyle w:val="a6"/>
        <w:ind w:left="426" w:hanging="426"/>
        <w:jc w:val="both"/>
        <w:rPr>
          <w:rFonts w:eastAsia="Andale Sans UI"/>
          <w:kern w:val="3"/>
          <w:lang w:eastAsia="ja-JP" w:bidi="fa-IR"/>
        </w:rPr>
      </w:pPr>
    </w:p>
    <w:p w14:paraId="4EFBF39A" w14:textId="77777777" w:rsidR="00FD7BE6" w:rsidRPr="00FD7BE6" w:rsidRDefault="00FD7BE6" w:rsidP="00434C25">
      <w:pPr>
        <w:pStyle w:val="a6"/>
        <w:ind w:left="426" w:hanging="426"/>
        <w:jc w:val="both"/>
        <w:rPr>
          <w:rFonts w:eastAsia="Andale Sans UI"/>
          <w:kern w:val="3"/>
          <w:lang w:eastAsia="ja-JP" w:bidi="fa-IR"/>
        </w:rPr>
      </w:pPr>
    </w:p>
    <w:p w14:paraId="32BD335D" w14:textId="77777777" w:rsidR="00FD7BE6" w:rsidRPr="00FD7BE6" w:rsidRDefault="00FD7BE6" w:rsidP="00434C25">
      <w:pPr>
        <w:pStyle w:val="a6"/>
        <w:ind w:left="426" w:hanging="426"/>
        <w:jc w:val="both"/>
        <w:rPr>
          <w:rFonts w:eastAsia="Andale Sans UI"/>
          <w:kern w:val="3"/>
          <w:lang w:eastAsia="ja-JP" w:bidi="fa-IR"/>
        </w:rPr>
      </w:pPr>
    </w:p>
    <w:p w14:paraId="1F683727" w14:textId="77777777" w:rsidR="00FD7BE6" w:rsidRPr="00FD7BE6" w:rsidRDefault="00FD7BE6" w:rsidP="00434C25">
      <w:pPr>
        <w:pStyle w:val="a6"/>
        <w:ind w:left="426" w:hanging="426"/>
        <w:jc w:val="both"/>
        <w:rPr>
          <w:rFonts w:eastAsia="Andale Sans UI"/>
          <w:kern w:val="3"/>
          <w:lang w:eastAsia="ja-JP" w:bidi="fa-IR"/>
        </w:rPr>
      </w:pPr>
    </w:p>
    <w:p w14:paraId="7C1887C4" w14:textId="77777777" w:rsidR="00FD7BE6" w:rsidRPr="00FD7BE6" w:rsidRDefault="00FD7BE6" w:rsidP="00434C25">
      <w:pPr>
        <w:pStyle w:val="a6"/>
        <w:ind w:left="426" w:hanging="426"/>
        <w:jc w:val="both"/>
        <w:rPr>
          <w:rFonts w:eastAsia="Andale Sans UI"/>
          <w:kern w:val="3"/>
          <w:lang w:eastAsia="ja-JP" w:bidi="fa-IR"/>
        </w:rPr>
      </w:pPr>
    </w:p>
    <w:p w14:paraId="541D57AC" w14:textId="77777777" w:rsidR="00FD7BE6" w:rsidRPr="00FD7BE6" w:rsidRDefault="00FD7BE6" w:rsidP="00434C25">
      <w:pPr>
        <w:pStyle w:val="a6"/>
        <w:ind w:left="426" w:hanging="426"/>
        <w:jc w:val="both"/>
        <w:rPr>
          <w:rFonts w:eastAsia="Andale Sans UI"/>
          <w:kern w:val="3"/>
          <w:lang w:eastAsia="ja-JP" w:bidi="fa-IR"/>
        </w:rPr>
      </w:pPr>
    </w:p>
    <w:p w14:paraId="04B949DD" w14:textId="77777777" w:rsidR="00FD7BE6" w:rsidRPr="00FD7BE6" w:rsidRDefault="00FD7BE6" w:rsidP="00434C25">
      <w:pPr>
        <w:pStyle w:val="a6"/>
        <w:ind w:left="426" w:hanging="426"/>
        <w:jc w:val="both"/>
        <w:rPr>
          <w:rFonts w:eastAsia="Andale Sans UI"/>
          <w:kern w:val="3"/>
          <w:lang w:eastAsia="ja-JP" w:bidi="fa-IR"/>
        </w:rPr>
      </w:pPr>
    </w:p>
    <w:p w14:paraId="535357BC" w14:textId="77777777" w:rsidR="00FD7BE6" w:rsidRPr="00FD7BE6" w:rsidRDefault="00FD7BE6" w:rsidP="00434C25">
      <w:pPr>
        <w:pStyle w:val="a6"/>
        <w:ind w:left="426" w:hanging="426"/>
        <w:jc w:val="both"/>
      </w:pPr>
    </w:p>
    <w:p w14:paraId="3F59A6D5" w14:textId="77777777" w:rsidR="00FD7BE6" w:rsidRPr="00FD7BE6" w:rsidRDefault="00FD7BE6" w:rsidP="00434C25">
      <w:pPr>
        <w:pStyle w:val="a6"/>
        <w:ind w:left="426" w:hanging="426"/>
        <w:jc w:val="both"/>
      </w:pPr>
    </w:p>
    <w:p w14:paraId="6D62038E" w14:textId="77777777" w:rsidR="00FD7BE6" w:rsidRPr="00FD7BE6" w:rsidRDefault="00FD7BE6" w:rsidP="00434C25">
      <w:pPr>
        <w:pStyle w:val="a6"/>
        <w:ind w:left="426" w:hanging="426"/>
        <w:jc w:val="both"/>
      </w:pPr>
    </w:p>
    <w:sectPr w:rsidR="00FD7BE6" w:rsidRPr="00FD7BE6" w:rsidSect="00434C25">
      <w:pgSz w:w="11906" w:h="16838"/>
      <w:pgMar w:top="851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EB2C88EA"/>
    <w:lvl w:ilvl="0">
      <w:numFmt w:val="bullet"/>
      <w:lvlText w:val="*"/>
      <w:lvlJc w:val="left"/>
    </w:lvl>
  </w:abstractNum>
  <w:abstractNum w:abstractNumId="1" w15:restartNumberingAfterBreak="0">
    <w:nsid w:val="00B43AC8"/>
    <w:multiLevelType w:val="multilevel"/>
    <w:tmpl w:val="AD868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C5267"/>
    <w:multiLevelType w:val="multilevel"/>
    <w:tmpl w:val="E0B2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FF1923"/>
    <w:multiLevelType w:val="multilevel"/>
    <w:tmpl w:val="2EC25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DD1379"/>
    <w:multiLevelType w:val="hybridMultilevel"/>
    <w:tmpl w:val="809A28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C0122"/>
    <w:multiLevelType w:val="multilevel"/>
    <w:tmpl w:val="3190B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9F2E16"/>
    <w:multiLevelType w:val="multilevel"/>
    <w:tmpl w:val="6B12F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2001F1"/>
    <w:multiLevelType w:val="multilevel"/>
    <w:tmpl w:val="3DEA9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F75717"/>
    <w:multiLevelType w:val="multilevel"/>
    <w:tmpl w:val="90884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6501CF"/>
    <w:multiLevelType w:val="multilevel"/>
    <w:tmpl w:val="0C9652D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hint="default"/>
      </w:rPr>
    </w:lvl>
  </w:abstractNum>
  <w:abstractNum w:abstractNumId="10" w15:restartNumberingAfterBreak="0">
    <w:nsid w:val="14873C93"/>
    <w:multiLevelType w:val="multilevel"/>
    <w:tmpl w:val="376A2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2750E1"/>
    <w:multiLevelType w:val="multilevel"/>
    <w:tmpl w:val="07A0F1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3F120B2"/>
    <w:multiLevelType w:val="multilevel"/>
    <w:tmpl w:val="ECE4A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E816F8"/>
    <w:multiLevelType w:val="multilevel"/>
    <w:tmpl w:val="DEFA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CC4938"/>
    <w:multiLevelType w:val="multilevel"/>
    <w:tmpl w:val="363AC62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925D81"/>
    <w:multiLevelType w:val="multilevel"/>
    <w:tmpl w:val="B8EEF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2C5045"/>
    <w:multiLevelType w:val="multilevel"/>
    <w:tmpl w:val="4C7CB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55255A"/>
    <w:multiLevelType w:val="multilevel"/>
    <w:tmpl w:val="50507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D55230"/>
    <w:multiLevelType w:val="multilevel"/>
    <w:tmpl w:val="9AF4EF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F77525"/>
    <w:multiLevelType w:val="multilevel"/>
    <w:tmpl w:val="B2562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365635"/>
    <w:multiLevelType w:val="multilevel"/>
    <w:tmpl w:val="E034B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464034"/>
    <w:multiLevelType w:val="multilevel"/>
    <w:tmpl w:val="8E5CE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590BAA"/>
    <w:multiLevelType w:val="multilevel"/>
    <w:tmpl w:val="6116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6DC4C89"/>
    <w:multiLevelType w:val="hybridMultilevel"/>
    <w:tmpl w:val="D4543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7142C5"/>
    <w:multiLevelType w:val="multilevel"/>
    <w:tmpl w:val="890882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B335647"/>
    <w:multiLevelType w:val="multilevel"/>
    <w:tmpl w:val="2F0C4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C0307FC"/>
    <w:multiLevelType w:val="multilevel"/>
    <w:tmpl w:val="FF283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C485F27"/>
    <w:multiLevelType w:val="multilevel"/>
    <w:tmpl w:val="32DEC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C7C1B48"/>
    <w:multiLevelType w:val="multilevel"/>
    <w:tmpl w:val="9B3A9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D4249F6"/>
    <w:multiLevelType w:val="multilevel"/>
    <w:tmpl w:val="5368549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0" w15:restartNumberingAfterBreak="0">
    <w:nsid w:val="43304BAF"/>
    <w:multiLevelType w:val="multilevel"/>
    <w:tmpl w:val="70C0C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3E97510"/>
    <w:multiLevelType w:val="hybridMultilevel"/>
    <w:tmpl w:val="04DE2822"/>
    <w:lvl w:ilvl="0" w:tplc="E6FE5EDA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350C67"/>
    <w:multiLevelType w:val="multilevel"/>
    <w:tmpl w:val="05C01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DA05EF"/>
    <w:multiLevelType w:val="multilevel"/>
    <w:tmpl w:val="9CA88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D41777E"/>
    <w:multiLevelType w:val="multilevel"/>
    <w:tmpl w:val="DFBE0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DB61229"/>
    <w:multiLevelType w:val="multilevel"/>
    <w:tmpl w:val="B816C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46B446C"/>
    <w:multiLevelType w:val="multilevel"/>
    <w:tmpl w:val="3ECEB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B982489"/>
    <w:multiLevelType w:val="multilevel"/>
    <w:tmpl w:val="AA26F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CAF6101"/>
    <w:multiLevelType w:val="multilevel"/>
    <w:tmpl w:val="7D269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FEF2F8E"/>
    <w:multiLevelType w:val="multilevel"/>
    <w:tmpl w:val="2FB81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5D14F38"/>
    <w:multiLevelType w:val="multilevel"/>
    <w:tmpl w:val="DCE0F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C7D33AD"/>
    <w:multiLevelType w:val="multilevel"/>
    <w:tmpl w:val="07A0F1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6C832E17"/>
    <w:multiLevelType w:val="multilevel"/>
    <w:tmpl w:val="EE1C2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DB807F3"/>
    <w:multiLevelType w:val="multilevel"/>
    <w:tmpl w:val="4B66E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7050B2"/>
    <w:multiLevelType w:val="multilevel"/>
    <w:tmpl w:val="F7C6F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524CAC"/>
    <w:multiLevelType w:val="multilevel"/>
    <w:tmpl w:val="3C889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0448FD"/>
    <w:multiLevelType w:val="multilevel"/>
    <w:tmpl w:val="9BBAA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9A63CD"/>
    <w:multiLevelType w:val="multilevel"/>
    <w:tmpl w:val="DDFCA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DC11643"/>
    <w:multiLevelType w:val="multilevel"/>
    <w:tmpl w:val="86C4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48"/>
  </w:num>
  <w:num w:numId="3">
    <w:abstractNumId w:val="23"/>
  </w:num>
  <w:num w:numId="4">
    <w:abstractNumId w:val="4"/>
  </w:num>
  <w:num w:numId="5">
    <w:abstractNumId w:val="0"/>
    <w:lvlOverride w:ilvl="0">
      <w:lvl w:ilvl="0">
        <w:numFmt w:val="bullet"/>
        <w:lvlText w:val="•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  <w:num w:numId="7">
    <w:abstractNumId w:val="32"/>
  </w:num>
  <w:num w:numId="8">
    <w:abstractNumId w:val="29"/>
  </w:num>
  <w:num w:numId="9">
    <w:abstractNumId w:val="11"/>
  </w:num>
  <w:num w:numId="10">
    <w:abstractNumId w:val="38"/>
  </w:num>
  <w:num w:numId="11">
    <w:abstractNumId w:val="41"/>
  </w:num>
  <w:num w:numId="12">
    <w:abstractNumId w:val="5"/>
  </w:num>
  <w:num w:numId="13">
    <w:abstractNumId w:val="25"/>
  </w:num>
  <w:num w:numId="14">
    <w:abstractNumId w:val="16"/>
  </w:num>
  <w:num w:numId="15">
    <w:abstractNumId w:val="43"/>
  </w:num>
  <w:num w:numId="16">
    <w:abstractNumId w:val="39"/>
  </w:num>
  <w:num w:numId="17">
    <w:abstractNumId w:val="3"/>
  </w:num>
  <w:num w:numId="18">
    <w:abstractNumId w:val="9"/>
  </w:num>
  <w:num w:numId="19">
    <w:abstractNumId w:val="33"/>
  </w:num>
  <w:num w:numId="20">
    <w:abstractNumId w:val="2"/>
  </w:num>
  <w:num w:numId="21">
    <w:abstractNumId w:val="36"/>
  </w:num>
  <w:num w:numId="22">
    <w:abstractNumId w:val="18"/>
  </w:num>
  <w:num w:numId="23">
    <w:abstractNumId w:val="7"/>
  </w:num>
  <w:num w:numId="24">
    <w:abstractNumId w:val="34"/>
  </w:num>
  <w:num w:numId="25">
    <w:abstractNumId w:val="40"/>
  </w:num>
  <w:num w:numId="26">
    <w:abstractNumId w:val="24"/>
  </w:num>
  <w:num w:numId="27">
    <w:abstractNumId w:val="8"/>
  </w:num>
  <w:num w:numId="28">
    <w:abstractNumId w:val="17"/>
  </w:num>
  <w:num w:numId="29">
    <w:abstractNumId w:val="44"/>
  </w:num>
  <w:num w:numId="30">
    <w:abstractNumId w:val="30"/>
  </w:num>
  <w:num w:numId="31">
    <w:abstractNumId w:val="15"/>
  </w:num>
  <w:num w:numId="32">
    <w:abstractNumId w:val="19"/>
  </w:num>
  <w:num w:numId="33">
    <w:abstractNumId w:val="20"/>
  </w:num>
  <w:num w:numId="34">
    <w:abstractNumId w:val="35"/>
  </w:num>
  <w:num w:numId="35">
    <w:abstractNumId w:val="46"/>
  </w:num>
  <w:num w:numId="36">
    <w:abstractNumId w:val="26"/>
  </w:num>
  <w:num w:numId="37">
    <w:abstractNumId w:val="45"/>
  </w:num>
  <w:num w:numId="38">
    <w:abstractNumId w:val="28"/>
  </w:num>
  <w:num w:numId="39">
    <w:abstractNumId w:val="13"/>
  </w:num>
  <w:num w:numId="40">
    <w:abstractNumId w:val="6"/>
  </w:num>
  <w:num w:numId="41">
    <w:abstractNumId w:val="14"/>
  </w:num>
  <w:num w:numId="42">
    <w:abstractNumId w:val="22"/>
  </w:num>
  <w:num w:numId="43">
    <w:abstractNumId w:val="42"/>
  </w:num>
  <w:num w:numId="44">
    <w:abstractNumId w:val="12"/>
  </w:num>
  <w:num w:numId="45">
    <w:abstractNumId w:val="21"/>
  </w:num>
  <w:num w:numId="46">
    <w:abstractNumId w:val="47"/>
  </w:num>
  <w:num w:numId="47">
    <w:abstractNumId w:val="27"/>
  </w:num>
  <w:num w:numId="48">
    <w:abstractNumId w:val="10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52D5"/>
    <w:rsid w:val="00065114"/>
    <w:rsid w:val="000727E8"/>
    <w:rsid w:val="00107B5B"/>
    <w:rsid w:val="00164153"/>
    <w:rsid w:val="00181F91"/>
    <w:rsid w:val="00253ED1"/>
    <w:rsid w:val="00324CC5"/>
    <w:rsid w:val="003B1D3D"/>
    <w:rsid w:val="003C6C1D"/>
    <w:rsid w:val="004048E3"/>
    <w:rsid w:val="00415FD3"/>
    <w:rsid w:val="00434C25"/>
    <w:rsid w:val="004852D5"/>
    <w:rsid w:val="00496A63"/>
    <w:rsid w:val="00497E7F"/>
    <w:rsid w:val="004A7798"/>
    <w:rsid w:val="00507289"/>
    <w:rsid w:val="007C4ED9"/>
    <w:rsid w:val="00827776"/>
    <w:rsid w:val="00835A3D"/>
    <w:rsid w:val="0090100A"/>
    <w:rsid w:val="00967C79"/>
    <w:rsid w:val="009C70B5"/>
    <w:rsid w:val="009E17AE"/>
    <w:rsid w:val="00A41B40"/>
    <w:rsid w:val="00A54B4F"/>
    <w:rsid w:val="00A6238F"/>
    <w:rsid w:val="00A85CB8"/>
    <w:rsid w:val="00AE16AA"/>
    <w:rsid w:val="00B3750D"/>
    <w:rsid w:val="00C064BA"/>
    <w:rsid w:val="00C23DAB"/>
    <w:rsid w:val="00C258D9"/>
    <w:rsid w:val="00C518F9"/>
    <w:rsid w:val="00D62629"/>
    <w:rsid w:val="00D84368"/>
    <w:rsid w:val="00E40FA7"/>
    <w:rsid w:val="00EC463C"/>
    <w:rsid w:val="00FC151B"/>
    <w:rsid w:val="00FD6D15"/>
    <w:rsid w:val="00FD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5188C6"/>
  <w15:docId w15:val="{C9E25399-FF99-413D-A718-82955217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852D5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852D5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rsid w:val="004852D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85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852D5"/>
    <w:pPr>
      <w:ind w:left="720"/>
      <w:contextualSpacing/>
    </w:pPr>
  </w:style>
  <w:style w:type="paragraph" w:styleId="a6">
    <w:name w:val="No Spacing"/>
    <w:uiPriority w:val="1"/>
    <w:qFormat/>
    <w:rsid w:val="00FD7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6415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41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7390D-BF8B-4BC9-9D64-A461439B1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PC</cp:lastModifiedBy>
  <cp:revision>19</cp:revision>
  <cp:lastPrinted>2023-10-01T14:55:00Z</cp:lastPrinted>
  <dcterms:created xsi:type="dcterms:W3CDTF">2017-09-01T11:45:00Z</dcterms:created>
  <dcterms:modified xsi:type="dcterms:W3CDTF">2023-10-11T23:07:00Z</dcterms:modified>
</cp:coreProperties>
</file>